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382E" w14:textId="6904BE0A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bookmarkStart w:id="0" w:name="_Hlk495298459"/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>3GPP TSG RAN WG1 #11</w:t>
      </w:r>
      <w:r w:rsidR="00A2726F">
        <w:rPr>
          <w:rFonts w:ascii="Arial" w:eastAsia="Batang" w:hAnsi="Arial" w:cs="Arial"/>
          <w:b/>
          <w:sz w:val="22"/>
          <w:szCs w:val="20"/>
          <w:lang w:val="sv-SE" w:eastAsia="en-US"/>
        </w:rPr>
        <w:t>6</w:t>
      </w:r>
      <w:r w:rsidR="002134BF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</w:t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  <w:t xml:space="preserve">                                                                    </w:t>
      </w:r>
      <w:r w:rsidR="005947D7" w:rsidRPr="005947D7">
        <w:rPr>
          <w:rFonts w:ascii="Arial" w:eastAsia="Batang" w:hAnsi="Arial" w:cs="Arial"/>
          <w:b/>
          <w:sz w:val="22"/>
          <w:szCs w:val="20"/>
          <w:lang w:val="sv-SE" w:eastAsia="en-US"/>
        </w:rPr>
        <w:t>R1-2401449</w:t>
      </w:r>
    </w:p>
    <w:p w14:paraId="71479D11" w14:textId="014950E8" w:rsidR="002134BF" w:rsidRPr="00B70BCC" w:rsidRDefault="00A2726F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r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Athens</w:t>
      </w:r>
      <w:r w:rsidR="002134BF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, </w:t>
      </w:r>
      <w:r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Greece</w:t>
      </w:r>
      <w:r w:rsidR="002134BF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, </w:t>
      </w:r>
      <w:r w:rsidR="00C6562E">
        <w:rPr>
          <w:rFonts w:ascii="Arial" w:eastAsia="Batang" w:hAnsi="Arial" w:cs="Arial"/>
          <w:b/>
          <w:sz w:val="22"/>
          <w:szCs w:val="20"/>
          <w:lang w:val="sv-SE" w:eastAsia="en-US"/>
        </w:rPr>
        <w:t>February</w:t>
      </w:r>
      <w:r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</w:t>
      </w:r>
      <w:r w:rsidR="00305D91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26</w:t>
      </w:r>
      <w:r w:rsidR="002134BF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th – </w:t>
      </w:r>
      <w:r w:rsidR="00305D91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March</w:t>
      </w:r>
      <w:r w:rsidR="002134BF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</w:t>
      </w:r>
      <w:r w:rsidR="00305D91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1st</w:t>
      </w:r>
      <w:r w:rsidR="002134BF"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, 202</w:t>
      </w:r>
      <w:r w:rsidRPr="00305D91">
        <w:rPr>
          <w:rFonts w:ascii="Arial" w:eastAsia="Batang" w:hAnsi="Arial" w:cs="Arial"/>
          <w:b/>
          <w:sz w:val="22"/>
          <w:szCs w:val="20"/>
          <w:lang w:val="sv-SE" w:eastAsia="en-US"/>
        </w:rPr>
        <w:t>4</w:t>
      </w:r>
    </w:p>
    <w:p w14:paraId="71B4DE34" w14:textId="77777777" w:rsid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Cs/>
          <w:sz w:val="22"/>
          <w:szCs w:val="20"/>
          <w:lang w:val="sv-SE" w:eastAsia="en-US"/>
        </w:rPr>
      </w:pPr>
    </w:p>
    <w:p w14:paraId="3CFF82B7" w14:textId="02E5890D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5.1</w:t>
      </w:r>
    </w:p>
    <w:p w14:paraId="4EE91FEC" w14:textId="6274FC4A" w:rsidR="00652A44" w:rsidRPr="00B70BCC" w:rsidRDefault="00652A44" w:rsidP="004F1AC7">
      <w:pPr>
        <w:tabs>
          <w:tab w:val="left" w:pos="1985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607A8B22" w14:textId="5C3FC479" w:rsidR="00652A44" w:rsidRPr="00B70BCC" w:rsidRDefault="00652A44" w:rsidP="004F1AC7">
      <w:pPr>
        <w:spacing w:before="120"/>
        <w:ind w:left="1988" w:hanging="1988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="009F5837" w:rsidRPr="009F5837">
        <w:rPr>
          <w:rFonts w:ascii="Arial" w:hAnsi="Arial" w:cs="Arial"/>
          <w:sz w:val="22"/>
          <w:szCs w:val="22"/>
        </w:rPr>
        <w:t>On-demand SSB operation</w:t>
      </w:r>
      <w:r w:rsidR="00810C65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="00810C65">
        <w:rPr>
          <w:rFonts w:ascii="Arial" w:hAnsi="Arial" w:cs="Arial"/>
          <w:sz w:val="22"/>
          <w:szCs w:val="22"/>
        </w:rPr>
        <w:t>Scell</w:t>
      </w:r>
      <w:proofErr w:type="spellEnd"/>
    </w:p>
    <w:bookmarkEnd w:id="0"/>
    <w:p w14:paraId="58386E7E" w14:textId="6F09B28B" w:rsidR="00652A44" w:rsidRPr="00B70BCC" w:rsidRDefault="00652A44" w:rsidP="004F1AC7">
      <w:pPr>
        <w:spacing w:before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07F3BB22" w14:textId="77777777" w:rsidR="00652A44" w:rsidRP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6F3A3538" w14:textId="140BCCFC" w:rsidR="00FC7755" w:rsidRDefault="007E30E7" w:rsidP="00203E33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The</w:t>
      </w:r>
      <w:r w:rsidR="00122FAD">
        <w:rPr>
          <w:sz w:val="20"/>
          <w:szCs w:val="20"/>
          <w:lang w:eastAsia="en-US"/>
        </w:rPr>
        <w:t xml:space="preserve"> contribution provides our </w:t>
      </w:r>
      <w:r w:rsidR="005B451A">
        <w:rPr>
          <w:sz w:val="20"/>
          <w:szCs w:val="20"/>
          <w:lang w:eastAsia="en-US"/>
        </w:rPr>
        <w:t xml:space="preserve">views on </w:t>
      </w:r>
      <w:r w:rsidR="008D653F">
        <w:rPr>
          <w:sz w:val="20"/>
          <w:szCs w:val="20"/>
          <w:lang w:eastAsia="en-US"/>
        </w:rPr>
        <w:t>support</w:t>
      </w:r>
      <w:r w:rsidR="005B451A">
        <w:rPr>
          <w:sz w:val="20"/>
          <w:szCs w:val="20"/>
          <w:lang w:eastAsia="en-US"/>
        </w:rPr>
        <w:t>ing</w:t>
      </w:r>
      <w:r w:rsidR="008D653F">
        <w:rPr>
          <w:sz w:val="20"/>
          <w:szCs w:val="20"/>
          <w:lang w:eastAsia="en-US"/>
        </w:rPr>
        <w:t xml:space="preserve"> on-demand SSB operation in </w:t>
      </w:r>
      <w:proofErr w:type="spellStart"/>
      <w:r w:rsidR="008D653F">
        <w:rPr>
          <w:sz w:val="20"/>
          <w:szCs w:val="20"/>
          <w:lang w:eastAsia="en-US"/>
        </w:rPr>
        <w:t>Scell</w:t>
      </w:r>
      <w:proofErr w:type="spellEnd"/>
      <w:r w:rsidR="00460102">
        <w:rPr>
          <w:sz w:val="20"/>
          <w:szCs w:val="20"/>
          <w:lang w:eastAsia="en-US"/>
        </w:rPr>
        <w:t xml:space="preserve"> for </w:t>
      </w:r>
      <w:r w:rsidR="00203E33">
        <w:rPr>
          <w:sz w:val="20"/>
          <w:szCs w:val="20"/>
          <w:lang w:eastAsia="en-US"/>
        </w:rPr>
        <w:t xml:space="preserve">connected mode </w:t>
      </w:r>
      <w:r w:rsidR="00460102">
        <w:rPr>
          <w:sz w:val="20"/>
          <w:szCs w:val="20"/>
          <w:lang w:eastAsia="en-US"/>
        </w:rPr>
        <w:t>UEs configured with CA</w:t>
      </w:r>
      <w:r w:rsidR="005B451A">
        <w:rPr>
          <w:sz w:val="20"/>
          <w:szCs w:val="20"/>
          <w:lang w:eastAsia="en-US"/>
        </w:rPr>
        <w:t xml:space="preserve">, which was agreed in RAN#102 as one of techniques to </w:t>
      </w:r>
      <w:r w:rsidR="00282277">
        <w:rPr>
          <w:sz w:val="20"/>
          <w:szCs w:val="20"/>
          <w:lang w:eastAsia="en-US"/>
        </w:rPr>
        <w:t>improve network energy savings for NR</w:t>
      </w:r>
      <w:r w:rsidR="002B1CF2">
        <w:rPr>
          <w:sz w:val="20"/>
          <w:szCs w:val="20"/>
          <w:lang w:eastAsia="en-US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FC7755" w14:paraId="2DB3FB74" w14:textId="77777777" w:rsidTr="00FC7755">
        <w:tc>
          <w:tcPr>
            <w:tcW w:w="9890" w:type="dxa"/>
          </w:tcPr>
          <w:p w14:paraId="4C314F35" w14:textId="32F64C96" w:rsidR="004461CA" w:rsidRPr="005B4C6B" w:rsidRDefault="005B4C6B" w:rsidP="005B4C6B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 w:val="20"/>
                <w:szCs w:val="20"/>
              </w:rPr>
            </w:pPr>
            <w:r w:rsidRPr="005B4C6B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4461CA" w:rsidRPr="005B4C6B">
              <w:rPr>
                <w:bCs/>
                <w:sz w:val="20"/>
                <w:szCs w:val="20"/>
              </w:rPr>
              <w:t>Specify procedures</w:t>
            </w:r>
            <w:r w:rsidR="004461CA" w:rsidRPr="005B4C6B">
              <w:rPr>
                <w:sz w:val="20"/>
                <w:szCs w:val="20"/>
              </w:rPr>
              <w:t xml:space="preserve"> and signaling method(s) to support </w:t>
            </w:r>
            <w:r w:rsidR="004461CA" w:rsidRPr="005B4C6B">
              <w:rPr>
                <w:bCs/>
                <w:sz w:val="20"/>
                <w:szCs w:val="20"/>
              </w:rPr>
              <w:t xml:space="preserve">on-demand SSB </w:t>
            </w:r>
            <w:proofErr w:type="spellStart"/>
            <w:r w:rsidR="004461CA" w:rsidRPr="005B4C6B">
              <w:rPr>
                <w:bCs/>
                <w:sz w:val="20"/>
                <w:szCs w:val="20"/>
              </w:rPr>
              <w:t>SCell</w:t>
            </w:r>
            <w:proofErr w:type="spellEnd"/>
            <w:r w:rsidR="004461CA" w:rsidRPr="005B4C6B">
              <w:rPr>
                <w:bCs/>
                <w:sz w:val="20"/>
                <w:szCs w:val="20"/>
              </w:rPr>
              <w:t xml:space="preserve"> operation for UEs in connected mode configured with CA, for both intra-/inter-band CA. [RAN1/2/3/4]</w:t>
            </w:r>
          </w:p>
          <w:p w14:paraId="1AB886CA" w14:textId="77777777" w:rsidR="004461CA" w:rsidRPr="004461CA" w:rsidRDefault="004461CA" w:rsidP="004F1AC7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4461CA">
              <w:rPr>
                <w:bCs/>
                <w:sz w:val="20"/>
                <w:szCs w:val="20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activation/deactivation signaling)</w:t>
            </w:r>
          </w:p>
          <w:p w14:paraId="3764B657" w14:textId="67ED0B47" w:rsidR="00FC7755" w:rsidRDefault="004461CA" w:rsidP="004F1AC7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4461CA">
              <w:rPr>
                <w:bCs/>
                <w:sz w:val="20"/>
                <w:szCs w:val="20"/>
              </w:rPr>
              <w:t xml:space="preserve">Note1: </w:t>
            </w:r>
            <w:bookmarkStart w:id="1" w:name="_Hlk158881099"/>
            <w:r w:rsidRPr="004461CA">
              <w:rPr>
                <w:bCs/>
                <w:sz w:val="20"/>
                <w:szCs w:val="20"/>
              </w:rPr>
              <w:t xml:space="preserve">On-demand SSB transmission can be used by UE for at least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time/frequency synchronization, L1/L3 measurements and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</w:t>
            </w:r>
            <w:bookmarkEnd w:id="1"/>
            <w:r w:rsidRPr="004461CA">
              <w:rPr>
                <w:bCs/>
                <w:sz w:val="20"/>
                <w:szCs w:val="20"/>
              </w:rPr>
              <w:t>, and is supported for FR1 and FR2 in non-shared spectrum.</w:t>
            </w:r>
          </w:p>
        </w:tc>
      </w:tr>
    </w:tbl>
    <w:p w14:paraId="38B03397" w14:textId="06383E64" w:rsidR="00950B6A" w:rsidRDefault="001E288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bookmarkStart w:id="2" w:name="_Ref158882823"/>
      <w:r>
        <w:rPr>
          <w:rFonts w:cs="Arial"/>
          <w:sz w:val="32"/>
          <w:szCs w:val="18"/>
          <w:lang w:val="en-US"/>
        </w:rPr>
        <w:t>SSB</w:t>
      </w:r>
      <w:r w:rsidR="000C46A9">
        <w:rPr>
          <w:rFonts w:cs="Arial"/>
          <w:sz w:val="32"/>
          <w:szCs w:val="18"/>
          <w:lang w:val="en-US"/>
        </w:rPr>
        <w:t xml:space="preserve"> Transmission in</w:t>
      </w:r>
      <w:r w:rsidR="0045433B">
        <w:rPr>
          <w:rFonts w:cs="Arial"/>
          <w:sz w:val="32"/>
          <w:szCs w:val="18"/>
          <w:lang w:val="en-US"/>
        </w:rPr>
        <w:t xml:space="preserve"> </w:t>
      </w:r>
      <w:r w:rsidR="00197B82">
        <w:rPr>
          <w:rFonts w:cs="Arial"/>
          <w:sz w:val="32"/>
          <w:szCs w:val="18"/>
          <w:lang w:val="en-US"/>
        </w:rPr>
        <w:t>a</w:t>
      </w:r>
      <w:r w:rsidR="0045433B">
        <w:rPr>
          <w:rFonts w:cs="Arial"/>
          <w:sz w:val="32"/>
          <w:szCs w:val="18"/>
          <w:lang w:val="en-US"/>
        </w:rPr>
        <w:t xml:space="preserve"> </w:t>
      </w:r>
      <w:r w:rsidR="00197B82">
        <w:rPr>
          <w:rFonts w:cs="Arial"/>
          <w:sz w:val="32"/>
          <w:szCs w:val="18"/>
          <w:lang w:val="en-US"/>
        </w:rPr>
        <w:t>C</w:t>
      </w:r>
      <w:r w:rsidR="0045433B">
        <w:rPr>
          <w:rFonts w:cs="Arial"/>
          <w:sz w:val="32"/>
          <w:szCs w:val="18"/>
          <w:lang w:val="en-US"/>
        </w:rPr>
        <w:t xml:space="preserve">ell </w:t>
      </w:r>
      <w:r w:rsidR="002135CC">
        <w:rPr>
          <w:rFonts w:cs="Arial"/>
          <w:sz w:val="32"/>
          <w:szCs w:val="18"/>
          <w:lang w:val="en-US"/>
        </w:rPr>
        <w:t>with</w:t>
      </w:r>
      <w:r w:rsidR="00142BC7">
        <w:rPr>
          <w:rFonts w:cs="Arial"/>
          <w:sz w:val="32"/>
          <w:szCs w:val="18"/>
          <w:lang w:val="en-US"/>
        </w:rPr>
        <w:t xml:space="preserve"> </w:t>
      </w:r>
      <w:r w:rsidR="00197B82">
        <w:rPr>
          <w:rFonts w:cs="Arial"/>
          <w:sz w:val="32"/>
          <w:szCs w:val="18"/>
          <w:lang w:val="en-US"/>
        </w:rPr>
        <w:t>On-demand SSB</w:t>
      </w:r>
      <w:r w:rsidR="002135CC">
        <w:rPr>
          <w:rFonts w:cs="Arial"/>
          <w:sz w:val="32"/>
          <w:szCs w:val="18"/>
          <w:lang w:val="en-US"/>
        </w:rPr>
        <w:t xml:space="preserve"> Operation</w:t>
      </w:r>
      <w:bookmarkEnd w:id="2"/>
    </w:p>
    <w:p w14:paraId="5C62F770" w14:textId="478511C8" w:rsidR="006D4AD9" w:rsidRPr="00D13158" w:rsidRDefault="00115354" w:rsidP="004F1AC7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For</w:t>
      </w:r>
      <w:r w:rsidR="00D159BF" w:rsidRPr="00D13158">
        <w:rPr>
          <w:sz w:val="20"/>
          <w:szCs w:val="20"/>
          <w:lang w:eastAsia="en-US"/>
        </w:rPr>
        <w:t xml:space="preserve"> a cell supporting on-demand SSB operation, there may be </w:t>
      </w:r>
      <w:r w:rsidR="00941290" w:rsidRPr="00D13158">
        <w:rPr>
          <w:sz w:val="20"/>
          <w:szCs w:val="20"/>
          <w:lang w:eastAsia="en-US"/>
        </w:rPr>
        <w:t xml:space="preserve">two main cases </w:t>
      </w:r>
      <w:r w:rsidR="00400A04" w:rsidRPr="00D13158">
        <w:rPr>
          <w:sz w:val="20"/>
          <w:szCs w:val="20"/>
          <w:lang w:eastAsia="en-US"/>
        </w:rPr>
        <w:t>on how the always-on SSB</w:t>
      </w:r>
      <w:r w:rsidR="0088165B" w:rsidRPr="00D13158">
        <w:rPr>
          <w:sz w:val="20"/>
          <w:szCs w:val="20"/>
          <w:lang w:eastAsia="en-US"/>
        </w:rPr>
        <w:t xml:space="preserve"> and the on-demand SSB </w:t>
      </w:r>
      <w:r w:rsidR="006A1E42" w:rsidRPr="00D13158">
        <w:rPr>
          <w:sz w:val="20"/>
          <w:szCs w:val="20"/>
          <w:lang w:eastAsia="en-US"/>
        </w:rPr>
        <w:t xml:space="preserve">(OD-SSB) </w:t>
      </w:r>
      <w:r w:rsidR="0088165B" w:rsidRPr="00D13158">
        <w:rPr>
          <w:sz w:val="20"/>
          <w:szCs w:val="20"/>
          <w:lang w:eastAsia="en-US"/>
        </w:rPr>
        <w:t>can be transmitted</w:t>
      </w:r>
      <w:r w:rsidR="00BA02C3" w:rsidRPr="00D13158">
        <w:rPr>
          <w:sz w:val="20"/>
          <w:szCs w:val="20"/>
          <w:lang w:eastAsia="en-US"/>
        </w:rPr>
        <w:t xml:space="preserve"> </w:t>
      </w:r>
      <w:r w:rsidR="002B602F">
        <w:rPr>
          <w:sz w:val="20"/>
          <w:szCs w:val="20"/>
          <w:lang w:eastAsia="en-US"/>
        </w:rPr>
        <w:t xml:space="preserve">in the cell </w:t>
      </w:r>
      <w:r w:rsidR="00BA02C3" w:rsidRPr="00D13158">
        <w:rPr>
          <w:sz w:val="20"/>
          <w:szCs w:val="20"/>
          <w:lang w:eastAsia="en-US"/>
        </w:rPr>
        <w:t xml:space="preserve">as </w:t>
      </w:r>
      <w:r w:rsidR="0091761B" w:rsidRPr="00D13158">
        <w:rPr>
          <w:sz w:val="20"/>
          <w:szCs w:val="20"/>
          <w:lang w:eastAsia="en-US"/>
        </w:rPr>
        <w:t xml:space="preserve">being </w:t>
      </w:r>
      <w:r w:rsidR="00BA02C3" w:rsidRPr="00D13158">
        <w:rPr>
          <w:sz w:val="20"/>
          <w:szCs w:val="20"/>
          <w:lang w:eastAsia="en-US"/>
        </w:rPr>
        <w:t xml:space="preserve">illustrated </w:t>
      </w:r>
      <w:r w:rsidR="005A1126" w:rsidRPr="00D13158">
        <w:rPr>
          <w:sz w:val="20"/>
          <w:szCs w:val="20"/>
          <w:lang w:eastAsia="en-US"/>
        </w:rPr>
        <w:t xml:space="preserve">in </w:t>
      </w:r>
      <w:r w:rsidR="005A1126" w:rsidRPr="00D13158">
        <w:rPr>
          <w:sz w:val="20"/>
          <w:szCs w:val="20"/>
          <w:lang w:eastAsia="en-US"/>
        </w:rPr>
        <w:fldChar w:fldCharType="begin"/>
      </w:r>
      <w:r w:rsidR="005A1126" w:rsidRPr="00D13158">
        <w:rPr>
          <w:sz w:val="20"/>
          <w:szCs w:val="20"/>
          <w:lang w:eastAsia="en-US"/>
        </w:rPr>
        <w:instrText xml:space="preserve"> REF _Ref158640460 \h </w:instrText>
      </w:r>
      <w:r w:rsidR="00D13158">
        <w:rPr>
          <w:sz w:val="20"/>
          <w:szCs w:val="20"/>
          <w:lang w:eastAsia="en-US"/>
        </w:rPr>
        <w:instrText xml:space="preserve"> \* MERGEFORMAT </w:instrText>
      </w:r>
      <w:r w:rsidR="005A1126" w:rsidRPr="00D13158">
        <w:rPr>
          <w:sz w:val="20"/>
          <w:szCs w:val="20"/>
          <w:lang w:eastAsia="en-US"/>
        </w:rPr>
      </w:r>
      <w:r w:rsidR="005A1126" w:rsidRPr="00D13158">
        <w:rPr>
          <w:sz w:val="20"/>
          <w:szCs w:val="20"/>
          <w:lang w:eastAsia="en-US"/>
        </w:rPr>
        <w:fldChar w:fldCharType="separate"/>
      </w:r>
      <w:r w:rsidR="005A1126" w:rsidRPr="00D13158">
        <w:rPr>
          <w:sz w:val="20"/>
          <w:szCs w:val="20"/>
        </w:rPr>
        <w:t xml:space="preserve">Figure </w:t>
      </w:r>
      <w:r w:rsidR="005A1126" w:rsidRPr="00D13158">
        <w:rPr>
          <w:noProof/>
          <w:sz w:val="20"/>
          <w:szCs w:val="20"/>
        </w:rPr>
        <w:t>1</w:t>
      </w:r>
      <w:r w:rsidR="005A1126" w:rsidRPr="00D13158">
        <w:rPr>
          <w:sz w:val="20"/>
          <w:szCs w:val="20"/>
          <w:lang w:eastAsia="en-US"/>
        </w:rPr>
        <w:fldChar w:fldCharType="end"/>
      </w:r>
      <w:r w:rsidR="00310D92">
        <w:rPr>
          <w:sz w:val="20"/>
          <w:szCs w:val="20"/>
          <w:lang w:eastAsia="en-US"/>
        </w:rPr>
        <w:t>:</w:t>
      </w:r>
    </w:p>
    <w:p w14:paraId="39D9AFE4" w14:textId="0B136A26" w:rsidR="0088165B" w:rsidRPr="00D13158" w:rsidRDefault="0088165B" w:rsidP="004F1AC7">
      <w:pPr>
        <w:pStyle w:val="ListParagraph"/>
        <w:numPr>
          <w:ilvl w:val="0"/>
          <w:numId w:val="12"/>
        </w:numPr>
        <w:spacing w:before="120"/>
        <w:rPr>
          <w:sz w:val="20"/>
          <w:szCs w:val="20"/>
          <w:lang w:eastAsia="en-US"/>
        </w:rPr>
      </w:pPr>
      <w:r w:rsidRPr="00D13158">
        <w:rPr>
          <w:b/>
          <w:bCs/>
          <w:sz w:val="20"/>
          <w:szCs w:val="20"/>
          <w:lang w:eastAsia="en-US"/>
        </w:rPr>
        <w:t>Case</w:t>
      </w:r>
      <w:r w:rsidR="00F045A1" w:rsidRPr="00D13158">
        <w:rPr>
          <w:b/>
          <w:bCs/>
          <w:sz w:val="20"/>
          <w:szCs w:val="20"/>
          <w:lang w:eastAsia="en-US"/>
        </w:rPr>
        <w:t xml:space="preserve"> 1</w:t>
      </w:r>
      <w:r w:rsidR="00F045A1" w:rsidRPr="00D13158">
        <w:rPr>
          <w:sz w:val="20"/>
          <w:szCs w:val="20"/>
          <w:lang w:eastAsia="en-US"/>
        </w:rPr>
        <w:t>: Always-on SSB is transmitted in the cell but with a long periodicity (e.g.,</w:t>
      </w:r>
      <w:r w:rsidR="002D7200" w:rsidRPr="00D13158">
        <w:rPr>
          <w:sz w:val="20"/>
          <w:szCs w:val="20"/>
          <w:lang w:eastAsia="en-US"/>
        </w:rPr>
        <w:t xml:space="preserve"> 160ms)</w:t>
      </w:r>
      <w:r w:rsidR="00B338B4" w:rsidRPr="00D13158">
        <w:rPr>
          <w:sz w:val="20"/>
          <w:szCs w:val="20"/>
          <w:lang w:eastAsia="en-US"/>
        </w:rPr>
        <w:t xml:space="preserve">. For this case, </w:t>
      </w:r>
      <w:r w:rsidR="006A1E42" w:rsidRPr="00D13158">
        <w:rPr>
          <w:sz w:val="20"/>
          <w:szCs w:val="20"/>
          <w:lang w:eastAsia="en-US"/>
        </w:rPr>
        <w:t xml:space="preserve">the OD-SSB can be transmitted in </w:t>
      </w:r>
      <w:r w:rsidR="00BF7D69" w:rsidRPr="00D13158">
        <w:rPr>
          <w:sz w:val="20"/>
          <w:szCs w:val="20"/>
          <w:lang w:eastAsia="en-US"/>
        </w:rPr>
        <w:t>the transition state only or in both transition and activated states.</w:t>
      </w:r>
    </w:p>
    <w:p w14:paraId="3D9E924C" w14:textId="797B23FD" w:rsidR="00F045A1" w:rsidRPr="00234AF8" w:rsidRDefault="00F045A1" w:rsidP="004F1AC7">
      <w:pPr>
        <w:pStyle w:val="ListParagraph"/>
        <w:numPr>
          <w:ilvl w:val="0"/>
          <w:numId w:val="12"/>
        </w:numPr>
        <w:spacing w:before="120"/>
        <w:rPr>
          <w:sz w:val="20"/>
          <w:szCs w:val="20"/>
          <w:lang w:eastAsia="en-US"/>
        </w:rPr>
      </w:pPr>
      <w:r w:rsidRPr="00D13158">
        <w:rPr>
          <w:b/>
          <w:bCs/>
          <w:sz w:val="20"/>
          <w:szCs w:val="20"/>
          <w:lang w:eastAsia="en-US"/>
        </w:rPr>
        <w:t>Case 2</w:t>
      </w:r>
      <w:r w:rsidRPr="00D13158">
        <w:rPr>
          <w:sz w:val="20"/>
          <w:szCs w:val="20"/>
          <w:lang w:eastAsia="en-US"/>
        </w:rPr>
        <w:t>:</w:t>
      </w:r>
      <w:r w:rsidR="00234AF8" w:rsidRPr="00D13158">
        <w:rPr>
          <w:sz w:val="20"/>
          <w:szCs w:val="20"/>
          <w:lang w:eastAsia="en-US"/>
        </w:rPr>
        <w:t xml:space="preserve"> No always-on SSB is transmitted in the cell while the OD-SSB is transmitted in both transition and activated states</w:t>
      </w:r>
      <w:r w:rsidR="00234AF8" w:rsidRPr="00234AF8">
        <w:rPr>
          <w:sz w:val="20"/>
          <w:szCs w:val="20"/>
          <w:lang w:eastAsia="en-US"/>
        </w:rPr>
        <w:t>.</w:t>
      </w:r>
    </w:p>
    <w:p w14:paraId="578F08B0" w14:textId="12D9118F" w:rsidR="00916A57" w:rsidRDefault="00E1417C" w:rsidP="004F1AC7">
      <w:pPr>
        <w:spacing w:before="120"/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3E2245EE" wp14:editId="5BAA49BB">
            <wp:extent cx="5963497" cy="2114979"/>
            <wp:effectExtent l="0" t="0" r="0" b="0"/>
            <wp:docPr id="934968022" name="Picture 934968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93" cy="2121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8A3AC" w14:textId="23B38FFD" w:rsidR="00E765F9" w:rsidRPr="008049A6" w:rsidRDefault="00E765F9" w:rsidP="004F1AC7">
      <w:pPr>
        <w:pStyle w:val="Caption"/>
        <w:spacing w:before="120" w:after="0"/>
        <w:jc w:val="center"/>
        <w:rPr>
          <w:sz w:val="20"/>
          <w:szCs w:val="20"/>
          <w:lang w:eastAsia="en-US"/>
        </w:rPr>
      </w:pPr>
      <w:bookmarkStart w:id="3" w:name="_Ref158640460"/>
      <w:r w:rsidRPr="008049A6">
        <w:rPr>
          <w:sz w:val="20"/>
          <w:szCs w:val="20"/>
        </w:rPr>
        <w:t xml:space="preserve">Figure </w:t>
      </w:r>
      <w:r w:rsidRPr="008049A6">
        <w:rPr>
          <w:sz w:val="20"/>
          <w:szCs w:val="20"/>
        </w:rPr>
        <w:fldChar w:fldCharType="begin"/>
      </w:r>
      <w:r w:rsidRPr="008049A6">
        <w:rPr>
          <w:sz w:val="20"/>
          <w:szCs w:val="20"/>
        </w:rPr>
        <w:instrText xml:space="preserve"> SEQ Figure \* ARABIC </w:instrText>
      </w:r>
      <w:r w:rsidRPr="008049A6">
        <w:rPr>
          <w:sz w:val="20"/>
          <w:szCs w:val="20"/>
        </w:rPr>
        <w:fldChar w:fldCharType="separate"/>
      </w:r>
      <w:r w:rsidRPr="008049A6">
        <w:rPr>
          <w:noProof/>
          <w:sz w:val="20"/>
          <w:szCs w:val="20"/>
        </w:rPr>
        <w:t>1</w:t>
      </w:r>
      <w:r w:rsidRPr="008049A6">
        <w:rPr>
          <w:sz w:val="20"/>
          <w:szCs w:val="20"/>
        </w:rPr>
        <w:fldChar w:fldCharType="end"/>
      </w:r>
      <w:bookmarkEnd w:id="3"/>
      <w:r w:rsidRPr="008049A6">
        <w:rPr>
          <w:sz w:val="20"/>
          <w:szCs w:val="20"/>
        </w:rPr>
        <w:t xml:space="preserve">: </w:t>
      </w:r>
      <w:r w:rsidR="005F22F2" w:rsidRPr="008049A6">
        <w:rPr>
          <w:sz w:val="20"/>
          <w:szCs w:val="20"/>
        </w:rPr>
        <w:t xml:space="preserve">SSB </w:t>
      </w:r>
      <w:r w:rsidR="00A01756" w:rsidRPr="008049A6">
        <w:rPr>
          <w:sz w:val="20"/>
          <w:szCs w:val="20"/>
        </w:rPr>
        <w:t>t</w:t>
      </w:r>
      <w:r w:rsidR="005F22F2" w:rsidRPr="008049A6">
        <w:rPr>
          <w:sz w:val="20"/>
          <w:szCs w:val="20"/>
        </w:rPr>
        <w:t xml:space="preserve">ransmission in a </w:t>
      </w:r>
      <w:r w:rsidR="00A01756" w:rsidRPr="008049A6">
        <w:rPr>
          <w:sz w:val="20"/>
          <w:szCs w:val="20"/>
        </w:rPr>
        <w:t>c</w:t>
      </w:r>
      <w:r w:rsidR="005F22F2" w:rsidRPr="008049A6">
        <w:rPr>
          <w:sz w:val="20"/>
          <w:szCs w:val="20"/>
        </w:rPr>
        <w:t xml:space="preserve">ell </w:t>
      </w:r>
      <w:r w:rsidR="00A01756" w:rsidRPr="008049A6">
        <w:rPr>
          <w:sz w:val="20"/>
          <w:szCs w:val="20"/>
        </w:rPr>
        <w:t>s</w:t>
      </w:r>
      <w:r w:rsidR="005F22F2" w:rsidRPr="008049A6">
        <w:rPr>
          <w:sz w:val="20"/>
          <w:szCs w:val="20"/>
        </w:rPr>
        <w:t xml:space="preserve">upporting on-demand SSB </w:t>
      </w:r>
      <w:proofErr w:type="gramStart"/>
      <w:r w:rsidR="005F22F2" w:rsidRPr="008049A6">
        <w:rPr>
          <w:sz w:val="20"/>
          <w:szCs w:val="20"/>
        </w:rPr>
        <w:t>operation</w:t>
      </w:r>
      <w:proofErr w:type="gramEnd"/>
    </w:p>
    <w:p w14:paraId="7F736A27" w14:textId="77777777" w:rsidR="008049A6" w:rsidRDefault="008049A6" w:rsidP="004F1AC7">
      <w:pPr>
        <w:spacing w:before="120"/>
        <w:rPr>
          <w:sz w:val="20"/>
          <w:szCs w:val="20"/>
          <w:lang w:eastAsia="en-US"/>
        </w:rPr>
      </w:pPr>
    </w:p>
    <w:p w14:paraId="037DB174" w14:textId="44D57AFC" w:rsidR="00EF1E08" w:rsidRPr="002D619B" w:rsidRDefault="00095F15" w:rsidP="004F1AC7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I</w:t>
      </w:r>
      <w:r w:rsidR="002D619B">
        <w:rPr>
          <w:sz w:val="20"/>
          <w:szCs w:val="20"/>
          <w:lang w:eastAsia="en-US"/>
        </w:rPr>
        <w:t xml:space="preserve">t is beneficial to have a common understanding in RAN1 regarding which case we should support in R19 </w:t>
      </w:r>
      <w:r w:rsidR="007A0CE5">
        <w:rPr>
          <w:sz w:val="20"/>
          <w:szCs w:val="20"/>
          <w:lang w:eastAsia="en-US"/>
        </w:rPr>
        <w:t xml:space="preserve">before discussing how on-demand SSB should be triggered </w:t>
      </w:r>
      <w:r w:rsidR="00007CF7">
        <w:rPr>
          <w:sz w:val="20"/>
          <w:szCs w:val="20"/>
          <w:lang w:eastAsia="en-US"/>
        </w:rPr>
        <w:t>or</w:t>
      </w:r>
      <w:r w:rsidR="007A0CE5">
        <w:rPr>
          <w:sz w:val="20"/>
          <w:szCs w:val="20"/>
          <w:lang w:eastAsia="en-US"/>
        </w:rPr>
        <w:t xml:space="preserve"> signaled to the </w:t>
      </w:r>
      <w:r w:rsidR="00527F64">
        <w:rPr>
          <w:sz w:val="20"/>
          <w:szCs w:val="20"/>
          <w:lang w:eastAsia="en-US"/>
        </w:rPr>
        <w:t>UE</w:t>
      </w:r>
      <w:r w:rsidR="004541C1">
        <w:rPr>
          <w:sz w:val="20"/>
          <w:szCs w:val="20"/>
          <w:lang w:eastAsia="en-US"/>
        </w:rPr>
        <w:t xml:space="preserve"> </w:t>
      </w:r>
      <w:r w:rsidR="004541C1" w:rsidRPr="004541C1">
        <w:rPr>
          <w:bCs/>
          <w:sz w:val="20"/>
          <w:szCs w:val="20"/>
          <w:lang w:eastAsia="en-US"/>
        </w:rPr>
        <w:t xml:space="preserve">for at least </w:t>
      </w:r>
      <w:proofErr w:type="spellStart"/>
      <w:r w:rsidR="004541C1" w:rsidRPr="004541C1">
        <w:rPr>
          <w:bCs/>
          <w:sz w:val="20"/>
          <w:szCs w:val="20"/>
          <w:lang w:eastAsia="en-US"/>
        </w:rPr>
        <w:t>SCell</w:t>
      </w:r>
      <w:proofErr w:type="spellEnd"/>
      <w:r w:rsidR="004541C1" w:rsidRPr="004541C1">
        <w:rPr>
          <w:bCs/>
          <w:sz w:val="20"/>
          <w:szCs w:val="20"/>
          <w:lang w:eastAsia="en-US"/>
        </w:rPr>
        <w:t xml:space="preserve"> time/frequency synchronization, L1/L3 measurements and </w:t>
      </w:r>
      <w:proofErr w:type="spellStart"/>
      <w:r w:rsidR="004541C1" w:rsidRPr="004541C1">
        <w:rPr>
          <w:bCs/>
          <w:sz w:val="20"/>
          <w:szCs w:val="20"/>
          <w:lang w:eastAsia="en-US"/>
        </w:rPr>
        <w:t>SCell</w:t>
      </w:r>
      <w:proofErr w:type="spellEnd"/>
      <w:r w:rsidR="004541C1" w:rsidRPr="004541C1">
        <w:rPr>
          <w:bCs/>
          <w:sz w:val="20"/>
          <w:szCs w:val="20"/>
          <w:lang w:eastAsia="en-US"/>
        </w:rPr>
        <w:t xml:space="preserve"> activation</w:t>
      </w:r>
      <w:r w:rsidR="00527F64">
        <w:rPr>
          <w:sz w:val="20"/>
          <w:szCs w:val="20"/>
          <w:lang w:eastAsia="en-US"/>
        </w:rPr>
        <w:t>. Hence, we make the following proposal:</w:t>
      </w:r>
    </w:p>
    <w:p w14:paraId="73DB76E8" w14:textId="77777777" w:rsidR="00294039" w:rsidRDefault="00294039" w:rsidP="00294039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F4D84">
        <w:rPr>
          <w:b/>
          <w:bCs/>
          <w:i/>
          <w:iCs/>
          <w:sz w:val="20"/>
          <w:szCs w:val="20"/>
          <w:lang w:eastAsia="en-US"/>
        </w:rPr>
        <w:t xml:space="preserve">Proposal 1: RAN1 discusses how always-on SSB and on-demand SSB </w:t>
      </w:r>
      <w:r>
        <w:rPr>
          <w:b/>
          <w:bCs/>
          <w:i/>
          <w:iCs/>
          <w:sz w:val="20"/>
          <w:szCs w:val="20"/>
          <w:lang w:eastAsia="en-US"/>
        </w:rPr>
        <w:t>should be</w:t>
      </w:r>
      <w:r w:rsidRPr="00BF4D84">
        <w:rPr>
          <w:b/>
          <w:bCs/>
          <w:i/>
          <w:iCs/>
          <w:sz w:val="20"/>
          <w:szCs w:val="20"/>
          <w:lang w:eastAsia="en-US"/>
        </w:rPr>
        <w:t xml:space="preserve"> transmitted in the</w:t>
      </w:r>
      <w:r>
        <w:rPr>
          <w:b/>
          <w:bCs/>
          <w:i/>
          <w:iCs/>
          <w:sz w:val="20"/>
          <w:szCs w:val="20"/>
          <w:lang w:eastAsia="en-US"/>
        </w:rPr>
        <w:t xml:space="preserve"> cell supporting on-demand SSB operation. In particular, the following aspects should be discussed:</w:t>
      </w:r>
    </w:p>
    <w:p w14:paraId="456D9E96" w14:textId="537FEA67" w:rsidR="00294039" w:rsidRDefault="00294039" w:rsidP="00294039">
      <w:pPr>
        <w:pStyle w:val="ListParagraph"/>
        <w:numPr>
          <w:ilvl w:val="0"/>
          <w:numId w:val="7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>whether</w:t>
      </w:r>
      <w:r w:rsidRPr="00A2191E">
        <w:rPr>
          <w:b/>
          <w:bCs/>
          <w:i/>
          <w:iCs/>
          <w:sz w:val="20"/>
          <w:szCs w:val="20"/>
          <w:lang w:eastAsia="en-US"/>
        </w:rPr>
        <w:t xml:space="preserve"> always-on SSB </w:t>
      </w:r>
      <w:r>
        <w:rPr>
          <w:b/>
          <w:bCs/>
          <w:i/>
          <w:iCs/>
          <w:sz w:val="20"/>
          <w:szCs w:val="20"/>
          <w:lang w:eastAsia="en-US"/>
        </w:rPr>
        <w:t>is periodically transmitted in the cell</w:t>
      </w:r>
      <w:r w:rsidR="00D435D9">
        <w:rPr>
          <w:b/>
          <w:bCs/>
          <w:i/>
          <w:iCs/>
          <w:sz w:val="20"/>
          <w:szCs w:val="20"/>
          <w:lang w:eastAsia="en-US"/>
        </w:rPr>
        <w:t xml:space="preserve"> (</w:t>
      </w:r>
      <w:r w:rsidR="00E3266D">
        <w:rPr>
          <w:b/>
          <w:bCs/>
          <w:i/>
          <w:iCs/>
          <w:sz w:val="20"/>
          <w:szCs w:val="20"/>
          <w:lang w:eastAsia="en-US"/>
        </w:rPr>
        <w:t>with a configurable periodicity</w:t>
      </w:r>
      <w:r w:rsidR="00D435D9">
        <w:rPr>
          <w:b/>
          <w:bCs/>
          <w:i/>
          <w:iCs/>
          <w:sz w:val="20"/>
          <w:szCs w:val="20"/>
          <w:lang w:eastAsia="en-US"/>
        </w:rPr>
        <w:t>)</w:t>
      </w:r>
      <w:r>
        <w:rPr>
          <w:b/>
          <w:bCs/>
          <w:i/>
          <w:iCs/>
          <w:sz w:val="20"/>
          <w:szCs w:val="20"/>
          <w:lang w:eastAsia="en-US"/>
        </w:rPr>
        <w:t>.</w:t>
      </w:r>
    </w:p>
    <w:p w14:paraId="1969C785" w14:textId="77777777" w:rsidR="00294039" w:rsidRPr="008449A9" w:rsidRDefault="00294039" w:rsidP="00294039">
      <w:pPr>
        <w:pStyle w:val="ListParagraph"/>
        <w:numPr>
          <w:ilvl w:val="0"/>
          <w:numId w:val="7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>w</w:t>
      </w:r>
      <w:r w:rsidRPr="008449A9">
        <w:rPr>
          <w:b/>
          <w:bCs/>
          <w:i/>
          <w:iCs/>
          <w:sz w:val="20"/>
          <w:szCs w:val="20"/>
          <w:lang w:eastAsia="en-US"/>
        </w:rPr>
        <w:t>hen on-demand SSB is transmitted</w:t>
      </w:r>
      <w:r>
        <w:rPr>
          <w:b/>
          <w:bCs/>
          <w:i/>
          <w:iCs/>
          <w:sz w:val="20"/>
          <w:szCs w:val="20"/>
          <w:lang w:eastAsia="en-US"/>
        </w:rPr>
        <w:t>.</w:t>
      </w:r>
    </w:p>
    <w:p w14:paraId="0C0AB331" w14:textId="706249C5" w:rsidR="00174B71" w:rsidRDefault="002D471F" w:rsidP="004F1AC7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One important question is whether the cell supporting on-demand SSB operation should transmit </w:t>
      </w:r>
      <w:r w:rsidR="00C9007A">
        <w:rPr>
          <w:sz w:val="20"/>
          <w:szCs w:val="20"/>
          <w:lang w:eastAsia="en-US"/>
        </w:rPr>
        <w:t xml:space="preserve">always-on SSB. </w:t>
      </w:r>
      <w:r w:rsidR="00576789">
        <w:rPr>
          <w:sz w:val="20"/>
          <w:szCs w:val="20"/>
          <w:lang w:eastAsia="en-US"/>
        </w:rPr>
        <w:t xml:space="preserve">From our perspectives, </w:t>
      </w:r>
      <w:r w:rsidR="00F84B32">
        <w:rPr>
          <w:sz w:val="20"/>
          <w:szCs w:val="20"/>
          <w:lang w:eastAsia="en-US"/>
        </w:rPr>
        <w:t xml:space="preserve">the always-on </w:t>
      </w:r>
      <w:r w:rsidR="00174B71" w:rsidRPr="00174B71">
        <w:rPr>
          <w:sz w:val="20"/>
          <w:szCs w:val="20"/>
          <w:lang w:eastAsia="en-US"/>
        </w:rPr>
        <w:t xml:space="preserve">SSB should be periodically transmitted in the cell to support RRM for proper </w:t>
      </w:r>
      <w:proofErr w:type="spellStart"/>
      <w:r w:rsidR="00174B71" w:rsidRPr="00174B71">
        <w:rPr>
          <w:sz w:val="20"/>
          <w:szCs w:val="20"/>
          <w:lang w:eastAsia="en-US"/>
        </w:rPr>
        <w:t>Scell</w:t>
      </w:r>
      <w:proofErr w:type="spellEnd"/>
      <w:r w:rsidR="00174B71" w:rsidRPr="00174B71">
        <w:rPr>
          <w:sz w:val="20"/>
          <w:szCs w:val="20"/>
          <w:lang w:eastAsia="en-US"/>
        </w:rPr>
        <w:t xml:space="preserve"> </w:t>
      </w:r>
      <w:r w:rsidR="00174B71" w:rsidRPr="00174B71">
        <w:rPr>
          <w:sz w:val="20"/>
          <w:szCs w:val="20"/>
          <w:lang w:eastAsia="en-US"/>
        </w:rPr>
        <w:lastRenderedPageBreak/>
        <w:t xml:space="preserve">addition/removal and for neighbor cell measurement in the same </w:t>
      </w:r>
      <w:r w:rsidR="00665FFC">
        <w:rPr>
          <w:sz w:val="20"/>
          <w:szCs w:val="20"/>
          <w:lang w:eastAsia="en-US"/>
        </w:rPr>
        <w:t xml:space="preserve">carrier as the carrier of the </w:t>
      </w:r>
      <w:proofErr w:type="spellStart"/>
      <w:r w:rsidR="00665FFC">
        <w:rPr>
          <w:sz w:val="20"/>
          <w:szCs w:val="20"/>
          <w:lang w:eastAsia="en-US"/>
        </w:rPr>
        <w:t>Scell</w:t>
      </w:r>
      <w:proofErr w:type="spellEnd"/>
      <w:r w:rsidR="00174B71" w:rsidRPr="00174B71">
        <w:rPr>
          <w:sz w:val="20"/>
          <w:szCs w:val="20"/>
          <w:lang w:eastAsia="en-US"/>
        </w:rPr>
        <w:t>.</w:t>
      </w:r>
      <w:r w:rsidR="00576789">
        <w:rPr>
          <w:sz w:val="20"/>
          <w:szCs w:val="20"/>
          <w:lang w:eastAsia="en-US"/>
        </w:rPr>
        <w:t xml:space="preserve"> </w:t>
      </w:r>
      <w:r w:rsidR="00174B71" w:rsidRPr="00174B71">
        <w:rPr>
          <w:sz w:val="20"/>
          <w:szCs w:val="20"/>
          <w:lang w:eastAsia="en-US"/>
        </w:rPr>
        <w:t>The periodic SSB can be transmitted with a long periodicity allowed by the existing specification for NES.</w:t>
      </w:r>
      <w:r w:rsidR="00726273">
        <w:rPr>
          <w:sz w:val="20"/>
          <w:szCs w:val="20"/>
          <w:lang w:eastAsia="en-US"/>
        </w:rPr>
        <w:t xml:space="preserve"> </w:t>
      </w:r>
      <w:r w:rsidR="0069614B">
        <w:rPr>
          <w:sz w:val="20"/>
          <w:szCs w:val="20"/>
          <w:lang w:eastAsia="en-US"/>
        </w:rPr>
        <w:t>Here, w</w:t>
      </w:r>
      <w:r w:rsidR="00B24851">
        <w:rPr>
          <w:sz w:val="20"/>
          <w:szCs w:val="20"/>
          <w:lang w:eastAsia="en-US"/>
        </w:rPr>
        <w:t xml:space="preserve">e are particularly </w:t>
      </w:r>
      <w:r w:rsidR="00CD603B">
        <w:rPr>
          <w:sz w:val="20"/>
          <w:szCs w:val="20"/>
          <w:lang w:eastAsia="en-US"/>
        </w:rPr>
        <w:t xml:space="preserve">emphasizing </w:t>
      </w:r>
      <w:r w:rsidR="00A97139">
        <w:rPr>
          <w:sz w:val="20"/>
          <w:szCs w:val="20"/>
          <w:lang w:eastAsia="en-US"/>
        </w:rPr>
        <w:t xml:space="preserve">the importance of </w:t>
      </w:r>
      <w:r w:rsidR="00CD603B">
        <w:rPr>
          <w:sz w:val="20"/>
          <w:szCs w:val="20"/>
          <w:lang w:eastAsia="en-US"/>
        </w:rPr>
        <w:t xml:space="preserve">the neighbor cell measurement </w:t>
      </w:r>
      <w:r w:rsidR="00642E82">
        <w:rPr>
          <w:sz w:val="20"/>
          <w:szCs w:val="20"/>
          <w:lang w:eastAsia="en-US"/>
        </w:rPr>
        <w:t>for the cells (i.e., the cell with different PCIs) in the same carrier</w:t>
      </w:r>
      <w:r w:rsidR="00D2374E">
        <w:rPr>
          <w:sz w:val="20"/>
          <w:szCs w:val="20"/>
          <w:lang w:eastAsia="en-US"/>
        </w:rPr>
        <w:t xml:space="preserve"> as the carrier of the </w:t>
      </w:r>
      <w:proofErr w:type="spellStart"/>
      <w:r w:rsidR="00D2374E">
        <w:rPr>
          <w:sz w:val="20"/>
          <w:szCs w:val="20"/>
          <w:lang w:eastAsia="en-US"/>
        </w:rPr>
        <w:t>Scell</w:t>
      </w:r>
      <w:proofErr w:type="spellEnd"/>
      <w:r w:rsidR="00642E82">
        <w:rPr>
          <w:sz w:val="20"/>
          <w:szCs w:val="20"/>
          <w:lang w:eastAsia="en-US"/>
        </w:rPr>
        <w:t xml:space="preserve">. </w:t>
      </w:r>
      <w:r w:rsidR="00E7526B">
        <w:rPr>
          <w:sz w:val="20"/>
          <w:szCs w:val="20"/>
          <w:lang w:eastAsia="en-US"/>
        </w:rPr>
        <w:t xml:space="preserve">Without the always-on SSB in the </w:t>
      </w:r>
      <w:r w:rsidR="00BE4DCF">
        <w:rPr>
          <w:sz w:val="20"/>
          <w:szCs w:val="20"/>
          <w:lang w:eastAsia="en-US"/>
        </w:rPr>
        <w:t xml:space="preserve">cells, </w:t>
      </w:r>
      <w:r w:rsidR="00615ECB">
        <w:rPr>
          <w:sz w:val="20"/>
          <w:szCs w:val="20"/>
          <w:lang w:eastAsia="en-US"/>
        </w:rPr>
        <w:t>the mobility procedure may not work.</w:t>
      </w:r>
      <w:r w:rsidR="00C00098">
        <w:rPr>
          <w:sz w:val="20"/>
          <w:szCs w:val="20"/>
          <w:lang w:eastAsia="en-US"/>
        </w:rPr>
        <w:t xml:space="preserve"> In other words, when the UE is </w:t>
      </w:r>
      <w:r w:rsidR="001F43E7">
        <w:rPr>
          <w:sz w:val="20"/>
          <w:szCs w:val="20"/>
          <w:lang w:eastAsia="en-US"/>
        </w:rPr>
        <w:t xml:space="preserve">in mobility, the UE shall not be able to measure </w:t>
      </w:r>
      <w:r w:rsidR="00D2047B">
        <w:rPr>
          <w:sz w:val="20"/>
          <w:szCs w:val="20"/>
          <w:lang w:eastAsia="en-US"/>
        </w:rPr>
        <w:t xml:space="preserve">and report the quality of the </w:t>
      </w:r>
      <w:r w:rsidR="001F43E7">
        <w:rPr>
          <w:sz w:val="20"/>
          <w:szCs w:val="20"/>
          <w:lang w:eastAsia="en-US"/>
        </w:rPr>
        <w:t>neighbor cells</w:t>
      </w:r>
      <w:r w:rsidR="00D2047B">
        <w:rPr>
          <w:sz w:val="20"/>
          <w:szCs w:val="20"/>
          <w:lang w:eastAsia="en-US"/>
        </w:rPr>
        <w:t xml:space="preserve"> in the same carrier</w:t>
      </w:r>
      <w:r w:rsidR="00B44E75">
        <w:rPr>
          <w:sz w:val="20"/>
          <w:szCs w:val="20"/>
          <w:lang w:eastAsia="en-US"/>
        </w:rPr>
        <w:t xml:space="preserve">. Consequently, </w:t>
      </w:r>
      <w:r w:rsidR="00D4184A">
        <w:rPr>
          <w:sz w:val="20"/>
          <w:szCs w:val="20"/>
          <w:lang w:eastAsia="en-US"/>
        </w:rPr>
        <w:t>a good</w:t>
      </w:r>
      <w:r w:rsidR="00864841">
        <w:rPr>
          <w:sz w:val="20"/>
          <w:szCs w:val="20"/>
          <w:lang w:eastAsia="en-US"/>
        </w:rPr>
        <w:t xml:space="preserve"> neighbor cell </w:t>
      </w:r>
      <w:r w:rsidR="00D4184A">
        <w:rPr>
          <w:sz w:val="20"/>
          <w:szCs w:val="20"/>
          <w:lang w:eastAsia="en-US"/>
        </w:rPr>
        <w:t xml:space="preserve">may not be added as a candidate </w:t>
      </w:r>
      <w:proofErr w:type="spellStart"/>
      <w:r w:rsidR="00D4184A">
        <w:rPr>
          <w:sz w:val="20"/>
          <w:szCs w:val="20"/>
          <w:lang w:eastAsia="en-US"/>
        </w:rPr>
        <w:t>Scell</w:t>
      </w:r>
      <w:proofErr w:type="spellEnd"/>
      <w:r w:rsidR="00D4184A">
        <w:rPr>
          <w:sz w:val="20"/>
          <w:szCs w:val="20"/>
          <w:lang w:eastAsia="en-US"/>
        </w:rPr>
        <w:t xml:space="preserve"> and in some cases </w:t>
      </w:r>
      <w:r w:rsidR="007A1A24">
        <w:rPr>
          <w:sz w:val="20"/>
          <w:szCs w:val="20"/>
          <w:lang w:eastAsia="en-US"/>
        </w:rPr>
        <w:t xml:space="preserve">a neighbor cell that is much better than </w:t>
      </w:r>
      <w:proofErr w:type="spellStart"/>
      <w:r w:rsidR="007A1A24">
        <w:rPr>
          <w:sz w:val="20"/>
          <w:szCs w:val="20"/>
          <w:lang w:eastAsia="en-US"/>
        </w:rPr>
        <w:t>Pcell</w:t>
      </w:r>
      <w:proofErr w:type="spellEnd"/>
      <w:r w:rsidR="007A1A24">
        <w:rPr>
          <w:sz w:val="20"/>
          <w:szCs w:val="20"/>
          <w:lang w:eastAsia="en-US"/>
        </w:rPr>
        <w:t xml:space="preserve"> may not be selected as candidate </w:t>
      </w:r>
      <w:proofErr w:type="spellStart"/>
      <w:r w:rsidR="007A1A24">
        <w:rPr>
          <w:sz w:val="20"/>
          <w:szCs w:val="20"/>
          <w:lang w:eastAsia="en-US"/>
        </w:rPr>
        <w:t>Pcell</w:t>
      </w:r>
      <w:proofErr w:type="spellEnd"/>
      <w:r w:rsidR="007A1A24">
        <w:rPr>
          <w:sz w:val="20"/>
          <w:szCs w:val="20"/>
          <w:lang w:eastAsia="en-US"/>
        </w:rPr>
        <w:t xml:space="preserve"> for handover</w:t>
      </w:r>
      <w:r w:rsidR="00B44E75">
        <w:rPr>
          <w:sz w:val="20"/>
          <w:szCs w:val="20"/>
          <w:lang w:eastAsia="en-US"/>
        </w:rPr>
        <w:t>.</w:t>
      </w:r>
      <w:r w:rsidR="0008269A">
        <w:rPr>
          <w:sz w:val="20"/>
          <w:szCs w:val="20"/>
          <w:lang w:eastAsia="en-US"/>
        </w:rPr>
        <w:t xml:space="preserve"> </w:t>
      </w:r>
      <w:r w:rsidR="00797A1C">
        <w:rPr>
          <w:sz w:val="20"/>
          <w:szCs w:val="20"/>
          <w:lang w:eastAsia="en-US"/>
        </w:rPr>
        <w:t xml:space="preserve">Furthermore, </w:t>
      </w:r>
      <w:r w:rsidR="00020140">
        <w:rPr>
          <w:sz w:val="20"/>
          <w:szCs w:val="20"/>
          <w:lang w:eastAsia="en-US"/>
        </w:rPr>
        <w:t>the cell</w:t>
      </w:r>
      <w:r w:rsidR="00381A26">
        <w:rPr>
          <w:sz w:val="20"/>
          <w:szCs w:val="20"/>
          <w:lang w:eastAsia="en-US"/>
        </w:rPr>
        <w:t xml:space="preserve"> with the always-on SSB</w:t>
      </w:r>
      <w:r w:rsidR="00020140">
        <w:rPr>
          <w:sz w:val="20"/>
          <w:szCs w:val="20"/>
          <w:lang w:eastAsia="en-US"/>
        </w:rPr>
        <w:t xml:space="preserve"> can also operate as </w:t>
      </w:r>
      <w:proofErr w:type="spellStart"/>
      <w:r w:rsidR="00020140">
        <w:rPr>
          <w:sz w:val="20"/>
          <w:szCs w:val="20"/>
          <w:lang w:eastAsia="en-US"/>
        </w:rPr>
        <w:t>Scell</w:t>
      </w:r>
      <w:proofErr w:type="spellEnd"/>
      <w:r w:rsidR="00020140">
        <w:rPr>
          <w:sz w:val="20"/>
          <w:szCs w:val="20"/>
          <w:lang w:eastAsia="en-US"/>
        </w:rPr>
        <w:t xml:space="preserve"> for legacy UEs. </w:t>
      </w:r>
      <w:r w:rsidR="00726273">
        <w:rPr>
          <w:sz w:val="20"/>
          <w:szCs w:val="20"/>
          <w:lang w:eastAsia="en-US"/>
        </w:rPr>
        <w:t>On the other hand</w:t>
      </w:r>
      <w:r w:rsidR="00797A1C">
        <w:rPr>
          <w:sz w:val="20"/>
          <w:szCs w:val="20"/>
          <w:lang w:eastAsia="en-US"/>
        </w:rPr>
        <w:t xml:space="preserve">, </w:t>
      </w:r>
      <w:r w:rsidR="008127DC">
        <w:rPr>
          <w:sz w:val="20"/>
          <w:szCs w:val="20"/>
          <w:lang w:eastAsia="en-US"/>
        </w:rPr>
        <w:t>at the absence of</w:t>
      </w:r>
      <w:r w:rsidR="008127DC" w:rsidRPr="008127DC">
        <w:rPr>
          <w:sz w:val="20"/>
          <w:szCs w:val="20"/>
          <w:lang w:eastAsia="en-US"/>
        </w:rPr>
        <w:t xml:space="preserve"> periodic SSB transmission in the cell, </w:t>
      </w:r>
      <w:r w:rsidR="009513A7">
        <w:rPr>
          <w:sz w:val="20"/>
          <w:szCs w:val="20"/>
          <w:lang w:eastAsia="en-US"/>
        </w:rPr>
        <w:t>the cell cannot serve legacy UEs</w:t>
      </w:r>
      <w:r w:rsidR="006E0DE7">
        <w:rPr>
          <w:sz w:val="20"/>
          <w:szCs w:val="20"/>
          <w:lang w:eastAsia="en-US"/>
        </w:rPr>
        <w:t xml:space="preserve"> and</w:t>
      </w:r>
      <w:r w:rsidR="008127DC" w:rsidRPr="008127DC">
        <w:rPr>
          <w:sz w:val="20"/>
          <w:szCs w:val="20"/>
          <w:lang w:eastAsia="en-US"/>
        </w:rPr>
        <w:t xml:space="preserve"> cannot be discoverable as a neighbor cell.</w:t>
      </w:r>
      <w:r w:rsidR="006E0DE7">
        <w:rPr>
          <w:sz w:val="20"/>
          <w:szCs w:val="20"/>
          <w:lang w:eastAsia="en-US"/>
        </w:rPr>
        <w:t xml:space="preserve"> Additionally, t</w:t>
      </w:r>
      <w:r w:rsidR="008127DC" w:rsidRPr="008127DC">
        <w:rPr>
          <w:sz w:val="20"/>
          <w:szCs w:val="20"/>
          <w:lang w:eastAsia="en-US"/>
        </w:rPr>
        <w:t>he cell quality is unknown before on-demand SSB is transmitted due to no RRM measurement/reporting</w:t>
      </w:r>
      <w:r w:rsidR="00F36891">
        <w:rPr>
          <w:sz w:val="20"/>
          <w:szCs w:val="20"/>
          <w:lang w:eastAsia="en-US"/>
        </w:rPr>
        <w:t xml:space="preserve">, which may lead to a </w:t>
      </w:r>
      <w:r w:rsidR="00AD4FA8">
        <w:rPr>
          <w:sz w:val="20"/>
          <w:szCs w:val="20"/>
          <w:lang w:eastAsia="en-US"/>
        </w:rPr>
        <w:t xml:space="preserve">scenario that the added/activated </w:t>
      </w:r>
      <w:proofErr w:type="spellStart"/>
      <w:r w:rsidR="00AD4FA8">
        <w:rPr>
          <w:sz w:val="20"/>
          <w:szCs w:val="20"/>
          <w:lang w:eastAsia="en-US"/>
        </w:rPr>
        <w:t>Scell</w:t>
      </w:r>
      <w:proofErr w:type="spellEnd"/>
      <w:r w:rsidR="00AD4FA8">
        <w:rPr>
          <w:sz w:val="20"/>
          <w:szCs w:val="20"/>
          <w:lang w:eastAsia="en-US"/>
        </w:rPr>
        <w:t xml:space="preserve"> is not good enough</w:t>
      </w:r>
      <w:r w:rsidR="008127DC" w:rsidRPr="008127DC">
        <w:rPr>
          <w:sz w:val="20"/>
          <w:szCs w:val="20"/>
          <w:lang w:eastAsia="en-US"/>
        </w:rPr>
        <w:t>.</w:t>
      </w:r>
      <w:r w:rsidR="001F2C60">
        <w:rPr>
          <w:sz w:val="20"/>
          <w:szCs w:val="20"/>
          <w:lang w:eastAsia="en-US"/>
        </w:rPr>
        <w:t xml:space="preserve"> </w:t>
      </w:r>
    </w:p>
    <w:p w14:paraId="6F68F1A9" w14:textId="0F9B22BC" w:rsidR="000F11F3" w:rsidRPr="00786744" w:rsidRDefault="000F11F3" w:rsidP="00786744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6317EA">
        <w:rPr>
          <w:b/>
          <w:bCs/>
          <w:i/>
          <w:iCs/>
          <w:sz w:val="20"/>
          <w:szCs w:val="20"/>
          <w:lang w:eastAsia="en-US"/>
        </w:rPr>
        <w:t>Observation 1:</w:t>
      </w:r>
      <w:r>
        <w:rPr>
          <w:b/>
          <w:bCs/>
          <w:i/>
          <w:iCs/>
          <w:sz w:val="20"/>
          <w:szCs w:val="20"/>
          <w:lang w:eastAsia="en-US"/>
        </w:rPr>
        <w:t xml:space="preserve"> SSB should be periodically transmitted</w:t>
      </w:r>
      <w:r w:rsidR="00982EB8">
        <w:rPr>
          <w:b/>
          <w:bCs/>
          <w:i/>
          <w:iCs/>
          <w:sz w:val="20"/>
          <w:szCs w:val="20"/>
          <w:lang w:eastAsia="en-US"/>
        </w:rPr>
        <w:t xml:space="preserve"> with a long periodicity allowed by the existing specification</w:t>
      </w:r>
      <w:r>
        <w:rPr>
          <w:b/>
          <w:bCs/>
          <w:i/>
          <w:iCs/>
          <w:sz w:val="20"/>
          <w:szCs w:val="20"/>
          <w:lang w:eastAsia="en-US"/>
        </w:rPr>
        <w:t xml:space="preserve"> in the cell supporting on-demand SSB operation to support RRM for proper </w:t>
      </w:r>
      <w:proofErr w:type="spellStart"/>
      <w:r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>
        <w:rPr>
          <w:b/>
          <w:bCs/>
          <w:i/>
          <w:iCs/>
          <w:sz w:val="20"/>
          <w:szCs w:val="20"/>
          <w:lang w:eastAsia="en-US"/>
        </w:rPr>
        <w:t xml:space="preserve"> addition/removal and for neighbor cell measurement in the same </w:t>
      </w:r>
      <w:r w:rsidR="00E04650">
        <w:rPr>
          <w:b/>
          <w:bCs/>
          <w:i/>
          <w:iCs/>
          <w:sz w:val="20"/>
          <w:szCs w:val="20"/>
          <w:lang w:eastAsia="en-US"/>
        </w:rPr>
        <w:t>carrier</w:t>
      </w:r>
      <w:r w:rsidR="00A63F55">
        <w:rPr>
          <w:b/>
          <w:bCs/>
          <w:i/>
          <w:iCs/>
          <w:sz w:val="20"/>
          <w:szCs w:val="20"/>
          <w:lang w:eastAsia="en-US"/>
        </w:rPr>
        <w:t xml:space="preserve"> as the carrier of the </w:t>
      </w:r>
      <w:proofErr w:type="spellStart"/>
      <w:r w:rsidR="00A63F55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>
        <w:rPr>
          <w:b/>
          <w:bCs/>
          <w:i/>
          <w:iCs/>
          <w:sz w:val="20"/>
          <w:szCs w:val="20"/>
          <w:lang w:eastAsia="en-US"/>
        </w:rPr>
        <w:t>.</w:t>
      </w:r>
      <w:r w:rsidR="003F5948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786744">
        <w:rPr>
          <w:b/>
          <w:bCs/>
          <w:i/>
          <w:iCs/>
          <w:sz w:val="20"/>
          <w:szCs w:val="20"/>
          <w:lang w:eastAsia="en-US"/>
        </w:rPr>
        <w:t>Furthermore, t</w:t>
      </w:r>
      <w:r w:rsidR="003F5948" w:rsidRPr="00786744">
        <w:rPr>
          <w:b/>
          <w:bCs/>
          <w:i/>
          <w:iCs/>
          <w:sz w:val="20"/>
          <w:szCs w:val="20"/>
          <w:lang w:eastAsia="en-US"/>
        </w:rPr>
        <w:t>he legacy UEs can be also supported in the cell.</w:t>
      </w:r>
    </w:p>
    <w:p w14:paraId="2FA9C83F" w14:textId="382E70F8" w:rsidR="000F11F3" w:rsidRPr="0076420D" w:rsidRDefault="000F11F3" w:rsidP="00567D81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Observation 2: Without periodic SSB transmission in the cell, </w:t>
      </w:r>
      <w:r w:rsidR="00567D81">
        <w:rPr>
          <w:b/>
          <w:bCs/>
          <w:i/>
          <w:iCs/>
          <w:sz w:val="20"/>
          <w:szCs w:val="20"/>
          <w:lang w:eastAsia="en-US"/>
        </w:rPr>
        <w:t>t</w:t>
      </w:r>
      <w:r>
        <w:rPr>
          <w:b/>
          <w:bCs/>
          <w:i/>
          <w:iCs/>
          <w:sz w:val="20"/>
          <w:szCs w:val="20"/>
          <w:lang w:eastAsia="en-US"/>
        </w:rPr>
        <w:t>he cell cannot be discoverable as a neighbor cell.</w:t>
      </w:r>
      <w:r w:rsidR="00567D81">
        <w:rPr>
          <w:b/>
          <w:bCs/>
          <w:i/>
          <w:iCs/>
          <w:sz w:val="20"/>
          <w:szCs w:val="20"/>
          <w:lang w:eastAsia="en-US"/>
        </w:rPr>
        <w:t xml:space="preserve"> In addition, t</w:t>
      </w:r>
      <w:r>
        <w:rPr>
          <w:b/>
          <w:bCs/>
          <w:i/>
          <w:iCs/>
          <w:sz w:val="20"/>
          <w:szCs w:val="20"/>
          <w:lang w:eastAsia="en-US"/>
        </w:rPr>
        <w:t>he cell quality is unknown before on-demand SSB is transmitted due to no RRM measurement/reporting.</w:t>
      </w:r>
    </w:p>
    <w:p w14:paraId="08B3AC1B" w14:textId="1CBB2E5E" w:rsidR="00C9007A" w:rsidRPr="00C9007A" w:rsidRDefault="00C9007A" w:rsidP="004F1AC7">
      <w:pPr>
        <w:spacing w:before="120"/>
        <w:rPr>
          <w:sz w:val="20"/>
          <w:szCs w:val="20"/>
          <w:lang w:eastAsia="en-US"/>
        </w:rPr>
      </w:pPr>
      <w:r w:rsidRPr="00C9007A">
        <w:rPr>
          <w:sz w:val="20"/>
          <w:szCs w:val="20"/>
          <w:lang w:eastAsia="en-US"/>
        </w:rPr>
        <w:t>Base</w:t>
      </w:r>
      <w:r>
        <w:rPr>
          <w:sz w:val="20"/>
          <w:szCs w:val="20"/>
          <w:lang w:eastAsia="en-US"/>
        </w:rPr>
        <w:t>d on the above discussion, our view is to support th</w:t>
      </w:r>
      <w:r w:rsidR="007B031F">
        <w:rPr>
          <w:sz w:val="20"/>
          <w:szCs w:val="20"/>
          <w:lang w:eastAsia="en-US"/>
        </w:rPr>
        <w:t>e scenario where the cell supporting on-demand SSB operation should transmit always-on SSB</w:t>
      </w:r>
      <w:r w:rsidR="00802FAB">
        <w:rPr>
          <w:sz w:val="20"/>
          <w:szCs w:val="20"/>
          <w:lang w:eastAsia="en-US"/>
        </w:rPr>
        <w:t xml:space="preserve"> with a long periodicity allowed by the existing specifications. Furthermore, to enable fast </w:t>
      </w:r>
      <w:proofErr w:type="spellStart"/>
      <w:r w:rsidR="00802FAB">
        <w:rPr>
          <w:sz w:val="20"/>
          <w:szCs w:val="20"/>
          <w:lang w:eastAsia="en-US"/>
        </w:rPr>
        <w:t>Scell</w:t>
      </w:r>
      <w:proofErr w:type="spellEnd"/>
      <w:r w:rsidR="00802FAB">
        <w:rPr>
          <w:sz w:val="20"/>
          <w:szCs w:val="20"/>
          <w:lang w:eastAsia="en-US"/>
        </w:rPr>
        <w:t xml:space="preserve"> activation</w:t>
      </w:r>
      <w:r w:rsidR="00AA3333">
        <w:rPr>
          <w:sz w:val="20"/>
          <w:szCs w:val="20"/>
          <w:lang w:eastAsia="en-US"/>
        </w:rPr>
        <w:t>, the UE is expected to have on-demand SSB transmitted at least in the transition state</w:t>
      </w:r>
      <w:r w:rsidR="00460450">
        <w:rPr>
          <w:sz w:val="20"/>
          <w:szCs w:val="20"/>
          <w:lang w:eastAsia="en-US"/>
        </w:rPr>
        <w:t>.</w:t>
      </w:r>
      <w:r w:rsidR="00802FAB">
        <w:rPr>
          <w:sz w:val="20"/>
          <w:szCs w:val="20"/>
          <w:lang w:eastAsia="en-US"/>
        </w:rPr>
        <w:t xml:space="preserve"> </w:t>
      </w:r>
    </w:p>
    <w:p w14:paraId="4790751D" w14:textId="08420AD9" w:rsidR="00083673" w:rsidRPr="002E2B97" w:rsidRDefault="00F61CE5" w:rsidP="002E2B97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Proposal 2: </w:t>
      </w:r>
      <w:r w:rsidR="00BC670F" w:rsidRPr="002E2B97">
        <w:rPr>
          <w:b/>
          <w:bCs/>
          <w:i/>
          <w:iCs/>
          <w:sz w:val="20"/>
          <w:szCs w:val="20"/>
          <w:lang w:eastAsia="en-US"/>
        </w:rPr>
        <w:t xml:space="preserve">The cell supporting on-demand </w:t>
      </w:r>
      <w:r w:rsidR="009E6393">
        <w:rPr>
          <w:b/>
          <w:bCs/>
          <w:i/>
          <w:iCs/>
          <w:sz w:val="20"/>
          <w:szCs w:val="20"/>
          <w:lang w:eastAsia="en-US"/>
        </w:rPr>
        <w:t xml:space="preserve">SSB </w:t>
      </w:r>
      <w:r w:rsidR="00BC670F" w:rsidRPr="002E2B97">
        <w:rPr>
          <w:b/>
          <w:bCs/>
          <w:i/>
          <w:iCs/>
          <w:sz w:val="20"/>
          <w:szCs w:val="20"/>
          <w:lang w:eastAsia="en-US"/>
        </w:rPr>
        <w:t xml:space="preserve">operation transmits </w:t>
      </w:r>
      <w:r w:rsidR="000C239D">
        <w:rPr>
          <w:b/>
          <w:bCs/>
          <w:i/>
          <w:iCs/>
          <w:sz w:val="20"/>
          <w:szCs w:val="20"/>
          <w:lang w:eastAsia="en-US"/>
        </w:rPr>
        <w:t>always-on</w:t>
      </w:r>
      <w:r w:rsidR="000C239D" w:rsidRPr="002E2B97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8605DA" w:rsidRPr="002E2B97">
        <w:rPr>
          <w:b/>
          <w:bCs/>
          <w:i/>
          <w:iCs/>
          <w:sz w:val="20"/>
          <w:szCs w:val="20"/>
          <w:lang w:eastAsia="en-US"/>
        </w:rPr>
        <w:t xml:space="preserve">SSB </w:t>
      </w:r>
      <w:r w:rsidR="002C3807" w:rsidRPr="002E2B97">
        <w:rPr>
          <w:b/>
          <w:bCs/>
          <w:i/>
          <w:iCs/>
          <w:sz w:val="20"/>
          <w:szCs w:val="20"/>
          <w:lang w:eastAsia="en-US"/>
        </w:rPr>
        <w:t>with</w:t>
      </w:r>
      <w:r w:rsidR="00CB469B" w:rsidRPr="002E2B97">
        <w:rPr>
          <w:b/>
          <w:bCs/>
          <w:i/>
          <w:iCs/>
          <w:sz w:val="20"/>
          <w:szCs w:val="20"/>
          <w:lang w:eastAsia="en-US"/>
        </w:rPr>
        <w:t xml:space="preserve"> a long </w:t>
      </w:r>
      <w:r w:rsidR="008E229C" w:rsidRPr="002E2B97">
        <w:rPr>
          <w:b/>
          <w:bCs/>
          <w:i/>
          <w:iCs/>
          <w:sz w:val="20"/>
          <w:szCs w:val="20"/>
          <w:lang w:eastAsia="en-US"/>
        </w:rPr>
        <w:t xml:space="preserve">periodicity </w:t>
      </w:r>
      <w:r w:rsidR="00CB469B" w:rsidRPr="002E2B97">
        <w:rPr>
          <w:b/>
          <w:bCs/>
          <w:i/>
          <w:iCs/>
          <w:sz w:val="20"/>
          <w:szCs w:val="20"/>
          <w:lang w:eastAsia="en-US"/>
        </w:rPr>
        <w:t>allowed by the existing specifications</w:t>
      </w:r>
      <w:r w:rsidR="008E229C" w:rsidRPr="002E2B97">
        <w:rPr>
          <w:b/>
          <w:bCs/>
          <w:i/>
          <w:iCs/>
          <w:sz w:val="20"/>
          <w:szCs w:val="20"/>
          <w:lang w:eastAsia="en-US"/>
        </w:rPr>
        <w:t>.</w:t>
      </w:r>
    </w:p>
    <w:p w14:paraId="473AE84C" w14:textId="323BAA18" w:rsidR="008E229C" w:rsidRDefault="004B3695" w:rsidP="004F1AC7">
      <w:pPr>
        <w:pStyle w:val="ListParagraph"/>
        <w:numPr>
          <w:ilvl w:val="0"/>
          <w:numId w:val="8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On-demand SSB is at least transmitted </w:t>
      </w:r>
      <w:r w:rsidR="008E6204">
        <w:rPr>
          <w:b/>
          <w:bCs/>
          <w:i/>
          <w:iCs/>
          <w:sz w:val="20"/>
          <w:szCs w:val="20"/>
          <w:lang w:eastAsia="en-US"/>
        </w:rPr>
        <w:t xml:space="preserve">in the cell </w:t>
      </w:r>
      <w:r>
        <w:rPr>
          <w:b/>
          <w:bCs/>
          <w:i/>
          <w:iCs/>
          <w:sz w:val="20"/>
          <w:szCs w:val="20"/>
          <w:lang w:eastAsia="en-US"/>
        </w:rPr>
        <w:t xml:space="preserve">during the state transition </w:t>
      </w:r>
      <w:r w:rsidR="00DE0EB7">
        <w:rPr>
          <w:b/>
          <w:bCs/>
          <w:i/>
          <w:iCs/>
          <w:sz w:val="20"/>
          <w:szCs w:val="20"/>
          <w:lang w:eastAsia="en-US"/>
        </w:rPr>
        <w:t xml:space="preserve">for fast </w:t>
      </w:r>
      <w:proofErr w:type="spellStart"/>
      <w:r w:rsidR="00DE0EB7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="00DE0EB7">
        <w:rPr>
          <w:b/>
          <w:bCs/>
          <w:i/>
          <w:iCs/>
          <w:sz w:val="20"/>
          <w:szCs w:val="20"/>
          <w:lang w:eastAsia="en-US"/>
        </w:rPr>
        <w:t xml:space="preserve"> activation</w:t>
      </w:r>
      <w:r w:rsidR="00114705">
        <w:rPr>
          <w:b/>
          <w:bCs/>
          <w:i/>
          <w:iCs/>
          <w:sz w:val="20"/>
          <w:szCs w:val="20"/>
          <w:lang w:eastAsia="en-US"/>
        </w:rPr>
        <w:t>.</w:t>
      </w:r>
    </w:p>
    <w:p w14:paraId="48673B6B" w14:textId="28FDA070" w:rsidR="00F97813" w:rsidRDefault="00F97813" w:rsidP="004F1AC7">
      <w:pPr>
        <w:pStyle w:val="ListParagraph"/>
        <w:numPr>
          <w:ilvl w:val="0"/>
          <w:numId w:val="8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>FFS: whether on-demand SSB is also transmitted in</w:t>
      </w:r>
      <w:r w:rsidR="00655DF6">
        <w:rPr>
          <w:b/>
          <w:bCs/>
          <w:i/>
          <w:iCs/>
          <w:sz w:val="20"/>
          <w:szCs w:val="20"/>
          <w:lang w:eastAsia="en-US"/>
        </w:rPr>
        <w:t xml:space="preserve"> the cell in</w:t>
      </w:r>
      <w:r>
        <w:rPr>
          <w:b/>
          <w:bCs/>
          <w:i/>
          <w:iCs/>
          <w:sz w:val="20"/>
          <w:szCs w:val="20"/>
          <w:lang w:eastAsia="en-US"/>
        </w:rPr>
        <w:t xml:space="preserve"> the activated state</w:t>
      </w:r>
      <w:r w:rsidR="0068116D">
        <w:rPr>
          <w:b/>
          <w:bCs/>
          <w:i/>
          <w:iCs/>
          <w:sz w:val="20"/>
          <w:szCs w:val="20"/>
          <w:lang w:eastAsia="en-US"/>
        </w:rPr>
        <w:t>.</w:t>
      </w:r>
    </w:p>
    <w:p w14:paraId="6801EA1B" w14:textId="77777777" w:rsidR="00460450" w:rsidRPr="00083673" w:rsidRDefault="00460450" w:rsidP="00460450">
      <w:pPr>
        <w:pStyle w:val="ListParagraph"/>
        <w:spacing w:before="120"/>
        <w:rPr>
          <w:b/>
          <w:bCs/>
          <w:i/>
          <w:iCs/>
          <w:sz w:val="20"/>
          <w:szCs w:val="20"/>
          <w:lang w:eastAsia="en-US"/>
        </w:rPr>
      </w:pPr>
    </w:p>
    <w:p w14:paraId="61972AF4" w14:textId="4AD527FB" w:rsidR="00142BC7" w:rsidRDefault="00142BC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On-demand SSB Triggering </w:t>
      </w:r>
      <w:r w:rsidR="00BF59C9">
        <w:rPr>
          <w:rFonts w:cs="Arial"/>
          <w:sz w:val="32"/>
          <w:szCs w:val="18"/>
          <w:lang w:val="en-US"/>
        </w:rPr>
        <w:t>and Signaling</w:t>
      </w:r>
    </w:p>
    <w:p w14:paraId="0BD58069" w14:textId="7E9A0EE1" w:rsidR="004B11B6" w:rsidRDefault="009B3EBB" w:rsidP="004F1AC7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On-demand SSB is the SSB that is transmitted whenever </w:t>
      </w:r>
      <w:r w:rsidR="0041049C">
        <w:rPr>
          <w:sz w:val="20"/>
          <w:szCs w:val="20"/>
          <w:lang w:eastAsia="en-US"/>
        </w:rPr>
        <w:t xml:space="preserve">it is needed e.g., </w:t>
      </w:r>
      <w:r w:rsidR="0041049C" w:rsidRPr="004461CA">
        <w:rPr>
          <w:bCs/>
          <w:sz w:val="20"/>
          <w:szCs w:val="20"/>
        </w:rPr>
        <w:t xml:space="preserve">for at least </w:t>
      </w:r>
      <w:proofErr w:type="spellStart"/>
      <w:r w:rsidR="0041049C" w:rsidRPr="004461CA">
        <w:rPr>
          <w:bCs/>
          <w:sz w:val="20"/>
          <w:szCs w:val="20"/>
        </w:rPr>
        <w:t>SCell</w:t>
      </w:r>
      <w:proofErr w:type="spellEnd"/>
      <w:r w:rsidR="0041049C" w:rsidRPr="004461CA">
        <w:rPr>
          <w:bCs/>
          <w:sz w:val="20"/>
          <w:szCs w:val="20"/>
        </w:rPr>
        <w:t xml:space="preserve"> time/frequency synchronization, L1/L3 measurements and </w:t>
      </w:r>
      <w:proofErr w:type="spellStart"/>
      <w:r w:rsidR="0041049C" w:rsidRPr="004461CA">
        <w:rPr>
          <w:bCs/>
          <w:sz w:val="20"/>
          <w:szCs w:val="20"/>
        </w:rPr>
        <w:t>SCell</w:t>
      </w:r>
      <w:proofErr w:type="spellEnd"/>
      <w:r w:rsidR="0041049C" w:rsidRPr="004461CA">
        <w:rPr>
          <w:bCs/>
          <w:sz w:val="20"/>
          <w:szCs w:val="20"/>
        </w:rPr>
        <w:t xml:space="preserve"> activation</w:t>
      </w:r>
      <w:r w:rsidR="0041049C">
        <w:rPr>
          <w:bCs/>
          <w:sz w:val="20"/>
          <w:szCs w:val="20"/>
        </w:rPr>
        <w:t>.</w:t>
      </w:r>
      <w:r w:rsidR="00786DC8">
        <w:rPr>
          <w:bCs/>
          <w:sz w:val="20"/>
          <w:szCs w:val="20"/>
        </w:rPr>
        <w:t xml:space="preserve"> The need</w:t>
      </w:r>
      <w:r w:rsidR="002F7695">
        <w:rPr>
          <w:bCs/>
          <w:sz w:val="20"/>
          <w:szCs w:val="20"/>
        </w:rPr>
        <w:t xml:space="preserve"> for on-demand SSB can be determined </w:t>
      </w:r>
      <w:r w:rsidR="00E60F23">
        <w:rPr>
          <w:bCs/>
          <w:sz w:val="20"/>
          <w:szCs w:val="20"/>
        </w:rPr>
        <w:t xml:space="preserve">and triggered </w:t>
      </w:r>
      <w:r w:rsidR="002F7695">
        <w:rPr>
          <w:bCs/>
          <w:sz w:val="20"/>
          <w:szCs w:val="20"/>
        </w:rPr>
        <w:t xml:space="preserve">by either an </w:t>
      </w:r>
      <w:r w:rsidR="005E1793">
        <w:rPr>
          <w:bCs/>
          <w:sz w:val="20"/>
          <w:szCs w:val="20"/>
        </w:rPr>
        <w:t xml:space="preserve">entity at the network side (e.g., DU) or </w:t>
      </w:r>
      <w:r w:rsidR="00E60F23">
        <w:rPr>
          <w:bCs/>
          <w:sz w:val="20"/>
          <w:szCs w:val="20"/>
        </w:rPr>
        <w:t>UE.</w:t>
      </w:r>
      <w:r w:rsidR="00BF59C9">
        <w:rPr>
          <w:bCs/>
          <w:sz w:val="20"/>
          <w:szCs w:val="20"/>
        </w:rPr>
        <w:t xml:space="preserve"> For </w:t>
      </w:r>
      <w:r w:rsidR="00D635EF">
        <w:rPr>
          <w:bCs/>
          <w:sz w:val="20"/>
          <w:szCs w:val="20"/>
        </w:rPr>
        <w:t>on-demand SSB triggered by network</w:t>
      </w:r>
      <w:r w:rsidR="0078599E">
        <w:rPr>
          <w:bCs/>
          <w:sz w:val="20"/>
          <w:szCs w:val="20"/>
        </w:rPr>
        <w:t xml:space="preserve"> illustrated in </w:t>
      </w:r>
      <w:r w:rsidR="0078599E">
        <w:rPr>
          <w:bCs/>
          <w:sz w:val="20"/>
          <w:szCs w:val="20"/>
        </w:rPr>
        <w:fldChar w:fldCharType="begin"/>
      </w:r>
      <w:r w:rsidR="0078599E">
        <w:rPr>
          <w:bCs/>
          <w:sz w:val="20"/>
          <w:szCs w:val="20"/>
        </w:rPr>
        <w:instrText xml:space="preserve"> REF _Ref158882486 \h </w:instrText>
      </w:r>
      <w:r w:rsidR="0078599E">
        <w:rPr>
          <w:bCs/>
          <w:sz w:val="20"/>
          <w:szCs w:val="20"/>
        </w:rPr>
      </w:r>
      <w:r w:rsidR="0078599E">
        <w:rPr>
          <w:bCs/>
          <w:sz w:val="20"/>
          <w:szCs w:val="20"/>
        </w:rPr>
        <w:fldChar w:fldCharType="separate"/>
      </w:r>
      <w:r w:rsidR="0078599E" w:rsidRPr="008049A6">
        <w:rPr>
          <w:sz w:val="20"/>
          <w:szCs w:val="20"/>
        </w:rPr>
        <w:t xml:space="preserve">Figure </w:t>
      </w:r>
      <w:r w:rsidR="0078599E" w:rsidRPr="008049A6">
        <w:rPr>
          <w:noProof/>
          <w:sz w:val="20"/>
          <w:szCs w:val="20"/>
        </w:rPr>
        <w:t>2</w:t>
      </w:r>
      <w:r w:rsidR="0078599E">
        <w:rPr>
          <w:bCs/>
          <w:sz w:val="20"/>
          <w:szCs w:val="20"/>
        </w:rPr>
        <w:fldChar w:fldCharType="end"/>
      </w:r>
      <w:r w:rsidR="0078599E">
        <w:rPr>
          <w:bCs/>
          <w:sz w:val="20"/>
          <w:szCs w:val="20"/>
        </w:rPr>
        <w:t xml:space="preserve">a, </w:t>
      </w:r>
      <w:r w:rsidR="00E7322C">
        <w:rPr>
          <w:bCs/>
          <w:sz w:val="20"/>
          <w:szCs w:val="20"/>
        </w:rPr>
        <w:t xml:space="preserve">the </w:t>
      </w:r>
      <w:proofErr w:type="spellStart"/>
      <w:r w:rsidR="00E7322C">
        <w:rPr>
          <w:bCs/>
          <w:sz w:val="20"/>
          <w:szCs w:val="20"/>
        </w:rPr>
        <w:t>gNB</w:t>
      </w:r>
      <w:proofErr w:type="spellEnd"/>
      <w:r w:rsidR="00E7322C">
        <w:rPr>
          <w:bCs/>
          <w:sz w:val="20"/>
          <w:szCs w:val="20"/>
        </w:rPr>
        <w:t xml:space="preserve"> shall determine the</w:t>
      </w:r>
      <w:r w:rsidR="00B97088">
        <w:rPr>
          <w:bCs/>
          <w:sz w:val="20"/>
          <w:szCs w:val="20"/>
        </w:rPr>
        <w:t xml:space="preserve"> parameters for SSB transmission and trigger the transmission according to the </w:t>
      </w:r>
      <w:r w:rsidR="005B4C6B">
        <w:rPr>
          <w:bCs/>
          <w:sz w:val="20"/>
          <w:szCs w:val="20"/>
        </w:rPr>
        <w:t xml:space="preserve">discussion in Section </w:t>
      </w:r>
      <w:r w:rsidR="005B4C6B">
        <w:rPr>
          <w:bCs/>
          <w:sz w:val="20"/>
          <w:szCs w:val="20"/>
        </w:rPr>
        <w:fldChar w:fldCharType="begin"/>
      </w:r>
      <w:r w:rsidR="005B4C6B">
        <w:rPr>
          <w:bCs/>
          <w:sz w:val="20"/>
          <w:szCs w:val="20"/>
        </w:rPr>
        <w:instrText xml:space="preserve"> REF _Ref158882823 \r \h </w:instrText>
      </w:r>
      <w:r w:rsidR="005B4C6B">
        <w:rPr>
          <w:bCs/>
          <w:sz w:val="20"/>
          <w:szCs w:val="20"/>
        </w:rPr>
      </w:r>
      <w:r w:rsidR="005B4C6B">
        <w:rPr>
          <w:bCs/>
          <w:sz w:val="20"/>
          <w:szCs w:val="20"/>
        </w:rPr>
        <w:fldChar w:fldCharType="separate"/>
      </w:r>
      <w:r w:rsidR="005B4C6B">
        <w:rPr>
          <w:bCs/>
          <w:sz w:val="20"/>
          <w:szCs w:val="20"/>
        </w:rPr>
        <w:t>2</w:t>
      </w:r>
      <w:r w:rsidR="005B4C6B">
        <w:rPr>
          <w:bCs/>
          <w:sz w:val="20"/>
          <w:szCs w:val="20"/>
        </w:rPr>
        <w:fldChar w:fldCharType="end"/>
      </w:r>
      <w:r w:rsidR="005B4C6B">
        <w:rPr>
          <w:bCs/>
          <w:sz w:val="20"/>
          <w:szCs w:val="20"/>
        </w:rPr>
        <w:t xml:space="preserve">. </w:t>
      </w:r>
      <w:r w:rsidR="008B047D">
        <w:rPr>
          <w:bCs/>
          <w:sz w:val="20"/>
          <w:szCs w:val="20"/>
        </w:rPr>
        <w:t>On the other hand, for on-demand SSB triggered by UE</w:t>
      </w:r>
      <w:r w:rsidR="00DE5D4A">
        <w:rPr>
          <w:bCs/>
          <w:sz w:val="20"/>
          <w:szCs w:val="20"/>
        </w:rPr>
        <w:t xml:space="preserve"> illustrated in </w:t>
      </w:r>
      <w:r w:rsidR="00DE5D4A">
        <w:rPr>
          <w:bCs/>
          <w:sz w:val="20"/>
          <w:szCs w:val="20"/>
        </w:rPr>
        <w:fldChar w:fldCharType="begin"/>
      </w:r>
      <w:r w:rsidR="00DE5D4A">
        <w:rPr>
          <w:bCs/>
          <w:sz w:val="20"/>
          <w:szCs w:val="20"/>
        </w:rPr>
        <w:instrText xml:space="preserve"> REF _Ref158882486 \h </w:instrText>
      </w:r>
      <w:r w:rsidR="00DE5D4A">
        <w:rPr>
          <w:bCs/>
          <w:sz w:val="20"/>
          <w:szCs w:val="20"/>
        </w:rPr>
      </w:r>
      <w:r w:rsidR="00DE5D4A">
        <w:rPr>
          <w:bCs/>
          <w:sz w:val="20"/>
          <w:szCs w:val="20"/>
        </w:rPr>
        <w:fldChar w:fldCharType="separate"/>
      </w:r>
      <w:r w:rsidR="00DE5D4A" w:rsidRPr="008049A6">
        <w:rPr>
          <w:sz w:val="20"/>
          <w:szCs w:val="20"/>
        </w:rPr>
        <w:t xml:space="preserve">Figure </w:t>
      </w:r>
      <w:r w:rsidR="00DE5D4A" w:rsidRPr="008049A6">
        <w:rPr>
          <w:noProof/>
          <w:sz w:val="20"/>
          <w:szCs w:val="20"/>
        </w:rPr>
        <w:t>2</w:t>
      </w:r>
      <w:r w:rsidR="00DE5D4A">
        <w:rPr>
          <w:bCs/>
          <w:sz w:val="20"/>
          <w:szCs w:val="20"/>
        </w:rPr>
        <w:fldChar w:fldCharType="end"/>
      </w:r>
      <w:r w:rsidR="00DE5D4A">
        <w:rPr>
          <w:bCs/>
          <w:sz w:val="20"/>
          <w:szCs w:val="20"/>
        </w:rPr>
        <w:t>a,</w:t>
      </w:r>
      <w:r w:rsidR="008B047D">
        <w:rPr>
          <w:bCs/>
          <w:sz w:val="20"/>
          <w:szCs w:val="20"/>
        </w:rPr>
        <w:t xml:space="preserve"> </w:t>
      </w:r>
      <w:r w:rsidR="00DE5D4A">
        <w:rPr>
          <w:bCs/>
          <w:sz w:val="20"/>
          <w:szCs w:val="20"/>
        </w:rPr>
        <w:t xml:space="preserve">the UE shall trigger </w:t>
      </w:r>
      <w:r w:rsidR="00CC3273">
        <w:rPr>
          <w:bCs/>
          <w:sz w:val="20"/>
          <w:szCs w:val="20"/>
        </w:rPr>
        <w:t>the transmission of SSB</w:t>
      </w:r>
      <w:r w:rsidR="00A238DD">
        <w:rPr>
          <w:bCs/>
          <w:sz w:val="20"/>
          <w:szCs w:val="20"/>
        </w:rPr>
        <w:t xml:space="preserve"> by sending an uplink wake-up signal. The </w:t>
      </w:r>
      <w:proofErr w:type="spellStart"/>
      <w:r w:rsidR="00A238DD">
        <w:rPr>
          <w:bCs/>
          <w:sz w:val="20"/>
          <w:szCs w:val="20"/>
        </w:rPr>
        <w:t>gNB</w:t>
      </w:r>
      <w:proofErr w:type="spellEnd"/>
      <w:r w:rsidR="00A238DD">
        <w:rPr>
          <w:bCs/>
          <w:sz w:val="20"/>
          <w:szCs w:val="20"/>
        </w:rPr>
        <w:t xml:space="preserve"> transmits SSB in response to the successful reception of the wake-up signal.</w:t>
      </w:r>
    </w:p>
    <w:p w14:paraId="1F299854" w14:textId="77777777" w:rsidR="00E06BB8" w:rsidRDefault="00E06BB8" w:rsidP="004F1AC7">
      <w:pPr>
        <w:spacing w:before="120"/>
        <w:rPr>
          <w:sz w:val="20"/>
          <w:szCs w:val="20"/>
          <w:lang w:eastAsia="en-US"/>
        </w:rPr>
      </w:pPr>
    </w:p>
    <w:p w14:paraId="54B771A9" w14:textId="4887F98E" w:rsidR="00800F08" w:rsidRDefault="008E40F8" w:rsidP="004F1AC7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29744607" wp14:editId="736EA0D0">
            <wp:extent cx="6285227" cy="1871345"/>
            <wp:effectExtent l="0" t="0" r="0" b="0"/>
            <wp:docPr id="442408775" name="Picture 442408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481" cy="187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EB11D7" w14:textId="4A90133A" w:rsidR="00DA0F21" w:rsidRPr="008049A6" w:rsidRDefault="008049A6" w:rsidP="008049A6">
      <w:pPr>
        <w:pStyle w:val="ListParagraph"/>
        <w:numPr>
          <w:ilvl w:val="4"/>
          <w:numId w:val="3"/>
        </w:numPr>
        <w:spacing w:before="120"/>
        <w:rPr>
          <w:b/>
          <w:bCs/>
          <w:sz w:val="20"/>
          <w:szCs w:val="20"/>
          <w:lang w:eastAsia="en-US"/>
        </w:rPr>
      </w:pPr>
      <w:r w:rsidRPr="008049A6">
        <w:rPr>
          <w:b/>
          <w:bCs/>
          <w:sz w:val="20"/>
          <w:szCs w:val="20"/>
          <w:lang w:eastAsia="en-US"/>
        </w:rPr>
        <w:t>N</w:t>
      </w:r>
      <w:r w:rsidR="00676636">
        <w:rPr>
          <w:b/>
          <w:bCs/>
          <w:sz w:val="20"/>
          <w:szCs w:val="20"/>
          <w:lang w:eastAsia="en-US"/>
        </w:rPr>
        <w:t>etwork</w:t>
      </w:r>
      <w:r w:rsidRPr="008049A6">
        <w:rPr>
          <w:b/>
          <w:bCs/>
          <w:sz w:val="20"/>
          <w:szCs w:val="20"/>
          <w:lang w:eastAsia="en-US"/>
        </w:rPr>
        <w:t xml:space="preserve"> coordination                                              </w:t>
      </w:r>
      <w:proofErr w:type="gramStart"/>
      <w:r w:rsidRPr="008049A6">
        <w:rPr>
          <w:b/>
          <w:bCs/>
          <w:sz w:val="20"/>
          <w:szCs w:val="20"/>
          <w:lang w:eastAsia="en-US"/>
        </w:rPr>
        <w:t xml:space="preserve">   (</w:t>
      </w:r>
      <w:proofErr w:type="gramEnd"/>
      <w:r w:rsidRPr="008049A6">
        <w:rPr>
          <w:b/>
          <w:bCs/>
          <w:sz w:val="20"/>
          <w:szCs w:val="20"/>
          <w:lang w:eastAsia="en-US"/>
        </w:rPr>
        <w:t>b) UE trigger using uplink WUS</w:t>
      </w:r>
    </w:p>
    <w:p w14:paraId="63BC5446" w14:textId="415FF243" w:rsidR="000525BA" w:rsidRPr="008049A6" w:rsidRDefault="000525BA" w:rsidP="004F1AC7">
      <w:pPr>
        <w:pStyle w:val="Caption"/>
        <w:spacing w:before="120" w:after="0"/>
        <w:jc w:val="center"/>
        <w:rPr>
          <w:sz w:val="22"/>
          <w:szCs w:val="22"/>
          <w:lang w:eastAsia="en-US"/>
        </w:rPr>
      </w:pPr>
      <w:bookmarkStart w:id="4" w:name="_Ref158882486"/>
      <w:r w:rsidRPr="008049A6">
        <w:rPr>
          <w:sz w:val="20"/>
          <w:szCs w:val="20"/>
        </w:rPr>
        <w:t xml:space="preserve">Figure </w:t>
      </w:r>
      <w:r w:rsidR="009E6393" w:rsidRPr="008049A6">
        <w:rPr>
          <w:sz w:val="20"/>
          <w:szCs w:val="20"/>
        </w:rPr>
        <w:fldChar w:fldCharType="begin"/>
      </w:r>
      <w:r w:rsidR="009E6393" w:rsidRPr="008049A6">
        <w:rPr>
          <w:sz w:val="20"/>
          <w:szCs w:val="20"/>
        </w:rPr>
        <w:instrText xml:space="preserve"> SEQ Figure \* ARABIC </w:instrText>
      </w:r>
      <w:r w:rsidR="009E6393" w:rsidRPr="008049A6">
        <w:rPr>
          <w:sz w:val="20"/>
          <w:szCs w:val="20"/>
        </w:rPr>
        <w:fldChar w:fldCharType="separate"/>
      </w:r>
      <w:r w:rsidR="00E765F9" w:rsidRPr="008049A6">
        <w:rPr>
          <w:noProof/>
          <w:sz w:val="20"/>
          <w:szCs w:val="20"/>
        </w:rPr>
        <w:t>2</w:t>
      </w:r>
      <w:r w:rsidR="009E6393" w:rsidRPr="008049A6">
        <w:rPr>
          <w:noProof/>
          <w:sz w:val="20"/>
          <w:szCs w:val="20"/>
        </w:rPr>
        <w:fldChar w:fldCharType="end"/>
      </w:r>
      <w:bookmarkEnd w:id="4"/>
      <w:r w:rsidRPr="008049A6">
        <w:rPr>
          <w:sz w:val="20"/>
          <w:szCs w:val="20"/>
        </w:rPr>
        <w:t xml:space="preserve">: On-demand SSB </w:t>
      </w:r>
      <w:r w:rsidR="008049A6" w:rsidRPr="008049A6">
        <w:rPr>
          <w:sz w:val="20"/>
          <w:szCs w:val="20"/>
        </w:rPr>
        <w:t xml:space="preserve">triggering </w:t>
      </w:r>
      <w:proofErr w:type="gramStart"/>
      <w:r w:rsidR="008049A6" w:rsidRPr="008049A6">
        <w:rPr>
          <w:sz w:val="20"/>
          <w:szCs w:val="20"/>
        </w:rPr>
        <w:t>methods</w:t>
      </w:r>
      <w:proofErr w:type="gramEnd"/>
    </w:p>
    <w:p w14:paraId="6EEBD6D4" w14:textId="6F3E886E" w:rsidR="00880077" w:rsidRDefault="00880077" w:rsidP="00880077">
      <w:pPr>
        <w:spacing w:before="120"/>
        <w:rPr>
          <w:sz w:val="20"/>
          <w:szCs w:val="20"/>
          <w:lang w:eastAsia="en-US"/>
        </w:rPr>
      </w:pPr>
      <w:r w:rsidRPr="00880077">
        <w:rPr>
          <w:sz w:val="20"/>
          <w:szCs w:val="20"/>
          <w:lang w:eastAsia="en-US"/>
        </w:rPr>
        <w:t xml:space="preserve">Compared to network coordination based on-demand SSB triggering, the on-demand SSB based on UE triggering has </w:t>
      </w:r>
      <w:r>
        <w:rPr>
          <w:sz w:val="20"/>
          <w:szCs w:val="20"/>
          <w:lang w:eastAsia="en-US"/>
        </w:rPr>
        <w:t>h</w:t>
      </w:r>
      <w:r w:rsidRPr="00880077">
        <w:rPr>
          <w:sz w:val="20"/>
          <w:szCs w:val="20"/>
          <w:lang w:eastAsia="en-US"/>
        </w:rPr>
        <w:t xml:space="preserve">igher UE power consumption and complexity due to uplink WUS transmission for requesting SSB. </w:t>
      </w:r>
      <w:proofErr w:type="gramStart"/>
      <w:r w:rsidRPr="00880077">
        <w:rPr>
          <w:sz w:val="20"/>
          <w:szCs w:val="20"/>
          <w:lang w:eastAsia="en-US"/>
        </w:rPr>
        <w:t xml:space="preserve">In particular, </w:t>
      </w:r>
      <w:r w:rsidR="00721AB7">
        <w:rPr>
          <w:sz w:val="20"/>
          <w:szCs w:val="20"/>
          <w:lang w:eastAsia="en-US"/>
        </w:rPr>
        <w:t>from</w:t>
      </w:r>
      <w:proofErr w:type="gramEnd"/>
      <w:r w:rsidR="00721AB7">
        <w:rPr>
          <w:sz w:val="20"/>
          <w:szCs w:val="20"/>
          <w:lang w:eastAsia="en-US"/>
        </w:rPr>
        <w:t xml:space="preserve"> UE side, the </w:t>
      </w:r>
      <w:r w:rsidRPr="00880077">
        <w:rPr>
          <w:sz w:val="20"/>
          <w:szCs w:val="20"/>
          <w:lang w:eastAsia="en-US"/>
        </w:rPr>
        <w:t xml:space="preserve">UE may </w:t>
      </w:r>
      <w:r w:rsidR="00FB4BE5">
        <w:rPr>
          <w:sz w:val="20"/>
          <w:szCs w:val="20"/>
          <w:lang w:eastAsia="en-US"/>
        </w:rPr>
        <w:t>need to</w:t>
      </w:r>
      <w:r w:rsidRPr="00880077">
        <w:rPr>
          <w:sz w:val="20"/>
          <w:szCs w:val="20"/>
          <w:lang w:eastAsia="en-US"/>
        </w:rPr>
        <w:t xml:space="preserve"> send SSB request to multiple </w:t>
      </w:r>
      <w:proofErr w:type="spellStart"/>
      <w:r w:rsidRPr="00880077">
        <w:rPr>
          <w:sz w:val="20"/>
          <w:szCs w:val="20"/>
          <w:lang w:eastAsia="en-US"/>
        </w:rPr>
        <w:t>Scells</w:t>
      </w:r>
      <w:proofErr w:type="spellEnd"/>
      <w:r w:rsidR="00FB4BE5">
        <w:rPr>
          <w:sz w:val="20"/>
          <w:szCs w:val="20"/>
          <w:lang w:eastAsia="en-US"/>
        </w:rPr>
        <w:t xml:space="preserve"> if the UE is configured with multiple </w:t>
      </w:r>
      <w:proofErr w:type="spellStart"/>
      <w:r w:rsidR="00FB4BE5">
        <w:rPr>
          <w:sz w:val="20"/>
          <w:szCs w:val="20"/>
          <w:lang w:eastAsia="en-US"/>
        </w:rPr>
        <w:t>Scells</w:t>
      </w:r>
      <w:proofErr w:type="spellEnd"/>
      <w:r w:rsidRPr="00880077">
        <w:rPr>
          <w:sz w:val="20"/>
          <w:szCs w:val="20"/>
          <w:lang w:eastAsia="en-US"/>
        </w:rPr>
        <w:t>.</w:t>
      </w:r>
      <w:r w:rsidR="008F6F5B">
        <w:rPr>
          <w:sz w:val="20"/>
          <w:szCs w:val="20"/>
          <w:lang w:eastAsia="en-US"/>
        </w:rPr>
        <w:t xml:space="preserve"> Additionally, for the case that UE </w:t>
      </w:r>
      <w:r w:rsidR="004F6522">
        <w:rPr>
          <w:sz w:val="20"/>
          <w:szCs w:val="20"/>
          <w:lang w:eastAsia="en-US"/>
        </w:rPr>
        <w:t xml:space="preserve">cannot obtain beam information before </w:t>
      </w:r>
      <w:r w:rsidR="00721AB7">
        <w:rPr>
          <w:sz w:val="20"/>
          <w:szCs w:val="20"/>
          <w:lang w:eastAsia="en-US"/>
        </w:rPr>
        <w:t>transmitting the wake-up signal, the UE would need to</w:t>
      </w:r>
      <w:r w:rsidR="008F6F5B" w:rsidRPr="00880077">
        <w:rPr>
          <w:sz w:val="20"/>
          <w:szCs w:val="20"/>
          <w:lang w:eastAsia="en-US"/>
        </w:rPr>
        <w:t xml:space="preserve"> beam-sweep WUS transmission to a cell in multi-beam systems</w:t>
      </w:r>
      <w:r w:rsidR="00721AB7">
        <w:rPr>
          <w:sz w:val="20"/>
          <w:szCs w:val="20"/>
          <w:lang w:eastAsia="en-US"/>
        </w:rPr>
        <w:t>. From NW side,</w:t>
      </w:r>
      <w:r w:rsidR="00FB4BE5">
        <w:rPr>
          <w:sz w:val="20"/>
          <w:szCs w:val="20"/>
          <w:lang w:eastAsia="en-US"/>
        </w:rPr>
        <w:t xml:space="preserve"> the </w:t>
      </w:r>
      <w:r w:rsidR="0076342F">
        <w:rPr>
          <w:sz w:val="20"/>
          <w:szCs w:val="20"/>
          <w:lang w:eastAsia="en-US"/>
        </w:rPr>
        <w:t xml:space="preserve">method based on </w:t>
      </w:r>
      <w:r w:rsidR="00FB4BE5" w:rsidRPr="00880077">
        <w:rPr>
          <w:sz w:val="20"/>
          <w:szCs w:val="20"/>
          <w:lang w:eastAsia="en-US"/>
        </w:rPr>
        <w:t>UE triggering</w:t>
      </w:r>
      <w:r w:rsidR="00FB4BE5">
        <w:rPr>
          <w:sz w:val="20"/>
          <w:szCs w:val="20"/>
          <w:lang w:eastAsia="en-US"/>
        </w:rPr>
        <w:t xml:space="preserve"> </w:t>
      </w:r>
      <w:r w:rsidR="0076342F">
        <w:rPr>
          <w:sz w:val="20"/>
          <w:szCs w:val="20"/>
          <w:lang w:eastAsia="en-US"/>
        </w:rPr>
        <w:t>leads to h</w:t>
      </w:r>
      <w:r w:rsidRPr="00880077">
        <w:rPr>
          <w:sz w:val="20"/>
          <w:szCs w:val="20"/>
          <w:lang w:eastAsia="en-US"/>
        </w:rPr>
        <w:t>igher NW energy consumption due to monitoring the uplink WUS transmissions from UEs.</w:t>
      </w:r>
    </w:p>
    <w:p w14:paraId="1DE79A77" w14:textId="66957C17" w:rsidR="00B17609" w:rsidRPr="00904F6B" w:rsidRDefault="00B17609" w:rsidP="004F1AC7">
      <w:pPr>
        <w:spacing w:before="120"/>
        <w:rPr>
          <w:b/>
          <w:bCs/>
          <w:i/>
          <w:iCs/>
          <w:sz w:val="20"/>
          <w:szCs w:val="20"/>
        </w:rPr>
      </w:pPr>
      <w:r w:rsidRPr="00904F6B">
        <w:rPr>
          <w:b/>
          <w:bCs/>
          <w:i/>
          <w:iCs/>
          <w:sz w:val="20"/>
          <w:szCs w:val="20"/>
        </w:rPr>
        <w:lastRenderedPageBreak/>
        <w:t xml:space="preserve">Observation 3: Compared to </w:t>
      </w:r>
      <w:r w:rsidR="00007267">
        <w:rPr>
          <w:b/>
          <w:bCs/>
          <w:i/>
          <w:iCs/>
          <w:sz w:val="20"/>
          <w:szCs w:val="20"/>
        </w:rPr>
        <w:t>network</w:t>
      </w:r>
      <w:r w:rsidRPr="00904F6B">
        <w:rPr>
          <w:b/>
          <w:bCs/>
          <w:i/>
          <w:iCs/>
          <w:sz w:val="20"/>
          <w:szCs w:val="20"/>
        </w:rPr>
        <w:t xml:space="preserve"> coordination based on-demand SSB </w:t>
      </w:r>
      <w:r w:rsidR="009C032D" w:rsidRPr="00904F6B">
        <w:rPr>
          <w:b/>
          <w:bCs/>
          <w:i/>
          <w:iCs/>
          <w:sz w:val="20"/>
          <w:szCs w:val="20"/>
        </w:rPr>
        <w:t>triggering, the on-demand SSB based on UE triggering</w:t>
      </w:r>
      <w:r w:rsidR="00F265FC">
        <w:rPr>
          <w:b/>
          <w:bCs/>
          <w:i/>
          <w:iCs/>
          <w:sz w:val="20"/>
          <w:szCs w:val="20"/>
        </w:rPr>
        <w:t xml:space="preserve"> leads to</w:t>
      </w:r>
    </w:p>
    <w:p w14:paraId="447642D3" w14:textId="6CE93286" w:rsidR="000D2CD1" w:rsidRPr="00452FB6" w:rsidRDefault="000D2CD1" w:rsidP="004728A4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452FB6">
        <w:rPr>
          <w:b/>
          <w:bCs/>
          <w:i/>
          <w:iCs/>
          <w:sz w:val="20"/>
          <w:szCs w:val="20"/>
          <w:lang w:eastAsia="en-US"/>
        </w:rPr>
        <w:t xml:space="preserve">Higher UE power consumption and complexity due to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uplink WUS</w:t>
      </w:r>
      <w:r w:rsidR="00F05A3B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452FB6">
        <w:rPr>
          <w:b/>
          <w:bCs/>
          <w:i/>
          <w:iCs/>
          <w:sz w:val="20"/>
          <w:szCs w:val="20"/>
          <w:lang w:eastAsia="en-US"/>
        </w:rPr>
        <w:t>transmission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for requesting SSB</w:t>
      </w:r>
      <w:r w:rsidR="00263A17" w:rsidRPr="00452FB6">
        <w:rPr>
          <w:b/>
          <w:bCs/>
          <w:i/>
          <w:iCs/>
          <w:sz w:val="20"/>
          <w:szCs w:val="20"/>
          <w:lang w:eastAsia="en-US"/>
        </w:rPr>
        <w:t>.</w:t>
      </w:r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proofErr w:type="gramStart"/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In particular,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UE</w:t>
      </w:r>
      <w:proofErr w:type="gramEnd"/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may have to </w:t>
      </w:r>
      <w:r w:rsidR="006D0BFC" w:rsidRPr="00452FB6">
        <w:rPr>
          <w:b/>
          <w:bCs/>
          <w:i/>
          <w:iCs/>
          <w:sz w:val="20"/>
          <w:szCs w:val="20"/>
          <w:lang w:eastAsia="en-US"/>
        </w:rPr>
        <w:t xml:space="preserve">beam-sweep WUS </w:t>
      </w:r>
      <w:r w:rsidR="00802B88" w:rsidRPr="00452FB6">
        <w:rPr>
          <w:b/>
          <w:bCs/>
          <w:i/>
          <w:iCs/>
          <w:sz w:val="20"/>
          <w:szCs w:val="20"/>
          <w:lang w:eastAsia="en-US"/>
        </w:rPr>
        <w:t xml:space="preserve">transmission to a cell </w:t>
      </w:r>
      <w:r w:rsidR="00014779" w:rsidRPr="00452FB6">
        <w:rPr>
          <w:b/>
          <w:bCs/>
          <w:i/>
          <w:iCs/>
          <w:sz w:val="20"/>
          <w:szCs w:val="20"/>
          <w:lang w:eastAsia="en-US"/>
        </w:rPr>
        <w:t xml:space="preserve">in multi-beam systems and/or </w:t>
      </w:r>
      <w:r w:rsidRPr="00452FB6">
        <w:rPr>
          <w:b/>
          <w:bCs/>
          <w:i/>
          <w:iCs/>
          <w:sz w:val="20"/>
          <w:szCs w:val="20"/>
          <w:lang w:eastAsia="en-US"/>
        </w:rPr>
        <w:t xml:space="preserve">send SSB request to multiple </w:t>
      </w:r>
      <w:proofErr w:type="spellStart"/>
      <w:r w:rsidRPr="00452FB6">
        <w:rPr>
          <w:b/>
          <w:bCs/>
          <w:i/>
          <w:iCs/>
          <w:sz w:val="20"/>
          <w:szCs w:val="20"/>
          <w:lang w:eastAsia="en-US"/>
        </w:rPr>
        <w:t>Scells</w:t>
      </w:r>
      <w:proofErr w:type="spellEnd"/>
      <w:r w:rsidR="00802B88" w:rsidRPr="00452FB6">
        <w:rPr>
          <w:b/>
          <w:bCs/>
          <w:i/>
          <w:iCs/>
          <w:sz w:val="20"/>
          <w:szCs w:val="20"/>
          <w:lang w:eastAsia="en-US"/>
        </w:rPr>
        <w:t>.</w:t>
      </w:r>
    </w:p>
    <w:p w14:paraId="210E5B96" w14:textId="25C6C353" w:rsidR="000D2CD1" w:rsidRPr="00904F6B" w:rsidRDefault="000D2CD1" w:rsidP="004F1AC7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04F6B">
        <w:rPr>
          <w:b/>
          <w:bCs/>
          <w:i/>
          <w:iCs/>
          <w:sz w:val="20"/>
          <w:szCs w:val="20"/>
          <w:lang w:eastAsia="en-US"/>
        </w:rPr>
        <w:t xml:space="preserve">Higher NW energy consumption due to monitoring the uplink 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WUS transmission</w:t>
      </w:r>
      <w:r w:rsidRPr="00904F6B">
        <w:rPr>
          <w:b/>
          <w:bCs/>
          <w:i/>
          <w:iCs/>
          <w:sz w:val="20"/>
          <w:szCs w:val="20"/>
          <w:lang w:eastAsia="en-US"/>
        </w:rPr>
        <w:t>s from UE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s</w:t>
      </w:r>
      <w:r w:rsidR="00CE1C2E" w:rsidRPr="00904F6B">
        <w:rPr>
          <w:b/>
          <w:bCs/>
          <w:i/>
          <w:iCs/>
          <w:sz w:val="20"/>
          <w:szCs w:val="20"/>
          <w:lang w:eastAsia="en-US"/>
        </w:rPr>
        <w:t>.</w:t>
      </w:r>
    </w:p>
    <w:p w14:paraId="641CFEA2" w14:textId="526F1B99" w:rsidR="007861C5" w:rsidRPr="00B17609" w:rsidRDefault="00D32244" w:rsidP="004F1AC7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One benefit of </w:t>
      </w:r>
      <w:r w:rsidR="001923EF" w:rsidRPr="001923EF">
        <w:rPr>
          <w:sz w:val="20"/>
          <w:szCs w:val="20"/>
          <w:lang w:eastAsia="en-US"/>
        </w:rPr>
        <w:t>the on-demand SSB based on UE triggering</w:t>
      </w:r>
      <w:r w:rsidR="001923EF">
        <w:rPr>
          <w:sz w:val="20"/>
          <w:szCs w:val="20"/>
          <w:lang w:eastAsia="en-US"/>
        </w:rPr>
        <w:t xml:space="preserve"> is that </w:t>
      </w:r>
      <w:r w:rsidR="00FC1ECC">
        <w:rPr>
          <w:sz w:val="20"/>
          <w:szCs w:val="20"/>
          <w:lang w:eastAsia="en-US"/>
        </w:rPr>
        <w:t>it can e</w:t>
      </w:r>
      <w:r w:rsidR="000A1F92" w:rsidRPr="00B17609">
        <w:rPr>
          <w:sz w:val="20"/>
          <w:szCs w:val="20"/>
          <w:lang w:eastAsia="en-US"/>
        </w:rPr>
        <w:t xml:space="preserve">nable </w:t>
      </w:r>
      <w:r w:rsidR="003B4FDE">
        <w:rPr>
          <w:sz w:val="20"/>
          <w:szCs w:val="20"/>
          <w:lang w:eastAsia="en-US"/>
        </w:rPr>
        <w:t xml:space="preserve">SSB transmission in </w:t>
      </w:r>
      <w:r w:rsidR="00EA6F13">
        <w:rPr>
          <w:sz w:val="20"/>
          <w:szCs w:val="20"/>
          <w:lang w:eastAsia="en-US"/>
        </w:rPr>
        <w:t>some certain</w:t>
      </w:r>
      <w:r w:rsidR="003B4FDE">
        <w:rPr>
          <w:sz w:val="20"/>
          <w:szCs w:val="20"/>
          <w:lang w:eastAsia="en-US"/>
        </w:rPr>
        <w:t xml:space="preserve"> SSB beam</w:t>
      </w:r>
      <w:r w:rsidR="00EA6F13">
        <w:rPr>
          <w:sz w:val="20"/>
          <w:szCs w:val="20"/>
          <w:lang w:eastAsia="en-US"/>
        </w:rPr>
        <w:t xml:space="preserve"> thanks to beam correspondence between SSB and WUS</w:t>
      </w:r>
      <w:r w:rsidR="00A614D7">
        <w:rPr>
          <w:sz w:val="20"/>
          <w:szCs w:val="20"/>
          <w:lang w:eastAsia="en-US"/>
        </w:rPr>
        <w:t xml:space="preserve">. However, this is only possible if the UE can obtain useful beam information for UL WUS transmission from </w:t>
      </w:r>
      <w:r w:rsidR="00A16876">
        <w:rPr>
          <w:sz w:val="20"/>
          <w:szCs w:val="20"/>
          <w:lang w:eastAsia="en-US"/>
        </w:rPr>
        <w:t>always-on SSB before WUS transmission.</w:t>
      </w:r>
      <w:r w:rsidR="00B8635C">
        <w:rPr>
          <w:sz w:val="20"/>
          <w:szCs w:val="20"/>
          <w:lang w:eastAsia="en-US"/>
        </w:rPr>
        <w:t xml:space="preserve"> </w:t>
      </w:r>
      <w:r w:rsidR="00E90F58">
        <w:rPr>
          <w:sz w:val="20"/>
          <w:szCs w:val="20"/>
          <w:lang w:eastAsia="en-US"/>
        </w:rPr>
        <w:t>The benefits of</w:t>
      </w:r>
      <w:r w:rsidR="00B8635C">
        <w:rPr>
          <w:sz w:val="20"/>
          <w:szCs w:val="20"/>
          <w:lang w:eastAsia="en-US"/>
        </w:rPr>
        <w:t xml:space="preserve"> NW coordination based on-demand SSB triggering</w:t>
      </w:r>
      <w:r w:rsidR="00E90F58">
        <w:rPr>
          <w:sz w:val="20"/>
          <w:szCs w:val="20"/>
          <w:lang w:eastAsia="en-US"/>
        </w:rPr>
        <w:t xml:space="preserve"> outweighs </w:t>
      </w:r>
      <w:r w:rsidR="00E91832">
        <w:rPr>
          <w:sz w:val="20"/>
          <w:szCs w:val="20"/>
          <w:lang w:eastAsia="en-US"/>
        </w:rPr>
        <w:t xml:space="preserve">the benefits of </w:t>
      </w:r>
      <w:r w:rsidR="0098600D">
        <w:rPr>
          <w:sz w:val="20"/>
          <w:szCs w:val="20"/>
          <w:lang w:eastAsia="en-US"/>
        </w:rPr>
        <w:t xml:space="preserve">UE trigger based </w:t>
      </w:r>
      <w:r w:rsidR="002729F2">
        <w:rPr>
          <w:sz w:val="20"/>
          <w:szCs w:val="20"/>
          <w:lang w:eastAsia="en-US"/>
        </w:rPr>
        <w:t>on-demand SSB</w:t>
      </w:r>
      <w:r w:rsidR="0098600D">
        <w:rPr>
          <w:sz w:val="20"/>
          <w:szCs w:val="20"/>
          <w:lang w:eastAsia="en-US"/>
        </w:rPr>
        <w:t>.</w:t>
      </w:r>
      <w:r w:rsidR="00A122E1">
        <w:rPr>
          <w:sz w:val="20"/>
          <w:szCs w:val="20"/>
          <w:lang w:eastAsia="en-US"/>
        </w:rPr>
        <w:t xml:space="preserve"> Therefore, we prefer to only support on-demand SSB trigger</w:t>
      </w:r>
      <w:r w:rsidR="00676636">
        <w:rPr>
          <w:sz w:val="20"/>
          <w:szCs w:val="20"/>
          <w:lang w:eastAsia="en-US"/>
        </w:rPr>
        <w:t>ing by network coordination</w:t>
      </w:r>
      <w:r w:rsidR="008B1A0B">
        <w:rPr>
          <w:sz w:val="20"/>
          <w:szCs w:val="20"/>
          <w:lang w:eastAsia="en-US"/>
        </w:rPr>
        <w:t xml:space="preserve"> in R19</w:t>
      </w:r>
      <w:r w:rsidR="00676636">
        <w:rPr>
          <w:sz w:val="20"/>
          <w:szCs w:val="20"/>
          <w:lang w:eastAsia="en-US"/>
        </w:rPr>
        <w:t>.</w:t>
      </w:r>
    </w:p>
    <w:p w14:paraId="49B75365" w14:textId="713E4AB6" w:rsidR="009776EF" w:rsidRDefault="00457CB0" w:rsidP="004F1AC7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F901E5">
        <w:rPr>
          <w:b/>
          <w:bCs/>
          <w:i/>
          <w:iCs/>
          <w:sz w:val="20"/>
          <w:szCs w:val="20"/>
          <w:lang w:eastAsia="en-US"/>
        </w:rPr>
        <w:t xml:space="preserve">Proposal 3: </w:t>
      </w:r>
      <w:r w:rsidR="00274B57" w:rsidRPr="00F901E5">
        <w:rPr>
          <w:b/>
          <w:bCs/>
          <w:i/>
          <w:iCs/>
          <w:sz w:val="20"/>
          <w:szCs w:val="20"/>
          <w:lang w:eastAsia="en-US"/>
        </w:rPr>
        <w:t xml:space="preserve">Rel-19 supports on-demand SSB </w:t>
      </w:r>
      <w:r w:rsidR="00CA3A81">
        <w:rPr>
          <w:b/>
          <w:bCs/>
          <w:i/>
          <w:iCs/>
          <w:sz w:val="20"/>
          <w:szCs w:val="20"/>
          <w:lang w:eastAsia="en-US"/>
        </w:rPr>
        <w:t>trigger</w:t>
      </w:r>
      <w:r w:rsidR="006219D7">
        <w:rPr>
          <w:b/>
          <w:bCs/>
          <w:i/>
          <w:iCs/>
          <w:sz w:val="20"/>
          <w:szCs w:val="20"/>
          <w:lang w:eastAsia="en-US"/>
        </w:rPr>
        <w:t xml:space="preserve">ing method based on </w:t>
      </w:r>
      <w:r w:rsidR="00676636">
        <w:rPr>
          <w:b/>
          <w:bCs/>
          <w:i/>
          <w:iCs/>
          <w:sz w:val="20"/>
          <w:szCs w:val="20"/>
          <w:lang w:eastAsia="en-US"/>
        </w:rPr>
        <w:t>network</w:t>
      </w:r>
      <w:r w:rsidR="00274B57" w:rsidRPr="00F901E5">
        <w:rPr>
          <w:b/>
          <w:bCs/>
          <w:i/>
          <w:iCs/>
          <w:sz w:val="20"/>
          <w:szCs w:val="20"/>
          <w:lang w:eastAsia="en-US"/>
        </w:rPr>
        <w:t xml:space="preserve"> coordination.</w:t>
      </w:r>
      <w:r w:rsidR="00B3128C">
        <w:rPr>
          <w:b/>
          <w:bCs/>
          <w:i/>
          <w:iCs/>
          <w:sz w:val="20"/>
          <w:szCs w:val="20"/>
          <w:lang w:eastAsia="en-US"/>
        </w:rPr>
        <w:t xml:space="preserve"> </w:t>
      </w:r>
      <w:proofErr w:type="gramStart"/>
      <w:r w:rsidR="00B3128C">
        <w:rPr>
          <w:b/>
          <w:bCs/>
          <w:i/>
          <w:iCs/>
          <w:sz w:val="20"/>
          <w:szCs w:val="20"/>
          <w:lang w:eastAsia="en-US"/>
        </w:rPr>
        <w:t>In particular, wake-up</w:t>
      </w:r>
      <w:proofErr w:type="gramEnd"/>
      <w:r w:rsidR="00B3128C">
        <w:rPr>
          <w:b/>
          <w:bCs/>
          <w:i/>
          <w:iCs/>
          <w:sz w:val="20"/>
          <w:szCs w:val="20"/>
          <w:lang w:eastAsia="en-US"/>
        </w:rPr>
        <w:t xml:space="preserve"> signal from </w:t>
      </w:r>
      <w:r w:rsidR="00B42483">
        <w:rPr>
          <w:b/>
          <w:bCs/>
          <w:i/>
          <w:iCs/>
          <w:sz w:val="20"/>
          <w:szCs w:val="20"/>
          <w:lang w:eastAsia="en-US"/>
        </w:rPr>
        <w:t xml:space="preserve">the </w:t>
      </w:r>
      <w:r w:rsidR="00B3128C">
        <w:rPr>
          <w:b/>
          <w:bCs/>
          <w:i/>
          <w:iCs/>
          <w:sz w:val="20"/>
          <w:szCs w:val="20"/>
          <w:lang w:eastAsia="en-US"/>
        </w:rPr>
        <w:t xml:space="preserve">UE to trigger on-demand SSB transmission is </w:t>
      </w:r>
      <w:r w:rsidR="00B42483">
        <w:rPr>
          <w:b/>
          <w:bCs/>
          <w:i/>
          <w:iCs/>
          <w:sz w:val="20"/>
          <w:szCs w:val="20"/>
          <w:lang w:eastAsia="en-US"/>
        </w:rPr>
        <w:t xml:space="preserve">not </w:t>
      </w:r>
      <w:r w:rsidR="00B3128C">
        <w:rPr>
          <w:b/>
          <w:bCs/>
          <w:i/>
          <w:iCs/>
          <w:sz w:val="20"/>
          <w:szCs w:val="20"/>
          <w:lang w:eastAsia="en-US"/>
        </w:rPr>
        <w:t>necessary.</w:t>
      </w:r>
    </w:p>
    <w:p w14:paraId="22BFF6AB" w14:textId="097729B0" w:rsidR="00BF59C9" w:rsidRPr="005558E6" w:rsidRDefault="00BF59C9" w:rsidP="00604B52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For UE operation, it is </w:t>
      </w:r>
      <w:r w:rsidR="00604B52">
        <w:rPr>
          <w:sz w:val="20"/>
          <w:szCs w:val="20"/>
          <w:lang w:eastAsia="en-US"/>
        </w:rPr>
        <w:t xml:space="preserve">also </w:t>
      </w:r>
      <w:r>
        <w:rPr>
          <w:sz w:val="20"/>
          <w:szCs w:val="20"/>
          <w:lang w:eastAsia="en-US"/>
        </w:rPr>
        <w:t xml:space="preserve">critical for the UE to know how </w:t>
      </w:r>
      <w:r w:rsidR="00E4137D">
        <w:rPr>
          <w:sz w:val="20"/>
          <w:szCs w:val="20"/>
          <w:lang w:eastAsia="en-US"/>
        </w:rPr>
        <w:t>the on-demand SSB</w:t>
      </w:r>
      <w:r>
        <w:rPr>
          <w:sz w:val="20"/>
          <w:szCs w:val="20"/>
          <w:lang w:eastAsia="en-US"/>
        </w:rPr>
        <w:t xml:space="preserve"> is transmitted. </w:t>
      </w:r>
      <w:r w:rsidR="00604B52">
        <w:rPr>
          <w:sz w:val="20"/>
          <w:szCs w:val="20"/>
          <w:lang w:eastAsia="en-US"/>
        </w:rPr>
        <w:t xml:space="preserve">More specifically, the </w:t>
      </w:r>
      <w:proofErr w:type="spellStart"/>
      <w:r w:rsidR="00F35A85">
        <w:rPr>
          <w:sz w:val="20"/>
          <w:szCs w:val="20"/>
          <w:lang w:eastAsia="en-US"/>
        </w:rPr>
        <w:t>Pcell</w:t>
      </w:r>
      <w:proofErr w:type="spellEnd"/>
      <w:r w:rsidR="00F35A85">
        <w:rPr>
          <w:sz w:val="20"/>
          <w:szCs w:val="20"/>
          <w:lang w:eastAsia="en-US"/>
        </w:rPr>
        <w:t xml:space="preserve"> should provide the </w:t>
      </w:r>
      <w:r w:rsidR="00604B52">
        <w:rPr>
          <w:sz w:val="20"/>
          <w:szCs w:val="20"/>
          <w:lang w:eastAsia="en-US"/>
        </w:rPr>
        <w:t>c</w:t>
      </w:r>
      <w:r>
        <w:rPr>
          <w:sz w:val="20"/>
          <w:szCs w:val="20"/>
          <w:lang w:eastAsia="en-US"/>
        </w:rPr>
        <w:t xml:space="preserve">onfiguration </w:t>
      </w:r>
      <w:r w:rsidR="00604B52">
        <w:rPr>
          <w:sz w:val="20"/>
          <w:szCs w:val="20"/>
          <w:lang w:eastAsia="en-US"/>
        </w:rPr>
        <w:t xml:space="preserve">of on-demand SSB </w:t>
      </w:r>
      <w:r>
        <w:rPr>
          <w:sz w:val="20"/>
          <w:szCs w:val="20"/>
          <w:lang w:eastAsia="en-US"/>
        </w:rPr>
        <w:t>to the UE.</w:t>
      </w:r>
      <w:r w:rsidR="00987E9C">
        <w:rPr>
          <w:sz w:val="20"/>
          <w:szCs w:val="20"/>
          <w:lang w:eastAsia="en-US"/>
        </w:rPr>
        <w:t xml:space="preserve"> </w:t>
      </w:r>
      <w:r w:rsidR="00877CC7">
        <w:rPr>
          <w:sz w:val="20"/>
          <w:szCs w:val="20"/>
          <w:lang w:eastAsia="en-US"/>
        </w:rPr>
        <w:t>The details of the configuration and how it is provided to the UE can be further discussion in the later meetings.</w:t>
      </w:r>
    </w:p>
    <w:p w14:paraId="3966C72D" w14:textId="77777777" w:rsidR="00BF59C9" w:rsidRDefault="00BF59C9" w:rsidP="00BF59C9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Proposal 4: The </w:t>
      </w:r>
      <w:proofErr w:type="spellStart"/>
      <w:r>
        <w:rPr>
          <w:b/>
          <w:bCs/>
          <w:i/>
          <w:iCs/>
          <w:sz w:val="20"/>
          <w:szCs w:val="20"/>
          <w:lang w:eastAsia="en-US"/>
        </w:rPr>
        <w:t>Pcell</w:t>
      </w:r>
      <w:proofErr w:type="spellEnd"/>
      <w:r>
        <w:rPr>
          <w:b/>
          <w:bCs/>
          <w:i/>
          <w:iCs/>
          <w:sz w:val="20"/>
          <w:szCs w:val="20"/>
          <w:lang w:eastAsia="en-US"/>
        </w:rPr>
        <w:t xml:space="preserve"> provides configuration of on-demand SSB transmission to the UE. </w:t>
      </w:r>
    </w:p>
    <w:p w14:paraId="36F3E702" w14:textId="77777777" w:rsidR="00BF59C9" w:rsidRDefault="00BF59C9" w:rsidP="00BF59C9">
      <w:pPr>
        <w:pStyle w:val="ListParagraph"/>
        <w:numPr>
          <w:ilvl w:val="0"/>
          <w:numId w:val="14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FFS: </w:t>
      </w:r>
      <w:r w:rsidRPr="00C85C4A">
        <w:rPr>
          <w:b/>
          <w:bCs/>
          <w:i/>
          <w:iCs/>
          <w:sz w:val="20"/>
          <w:szCs w:val="20"/>
          <w:lang w:eastAsia="en-US"/>
        </w:rPr>
        <w:t>details of the configuration</w:t>
      </w:r>
      <w:r>
        <w:rPr>
          <w:b/>
          <w:bCs/>
          <w:i/>
          <w:iCs/>
          <w:sz w:val="20"/>
          <w:szCs w:val="20"/>
          <w:lang w:eastAsia="en-US"/>
        </w:rPr>
        <w:t>.</w:t>
      </w:r>
      <w:r w:rsidRPr="00C85C4A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45F21384" w14:textId="77777777" w:rsidR="00BF59C9" w:rsidRPr="00C85C4A" w:rsidRDefault="00BF59C9" w:rsidP="00BF59C9">
      <w:pPr>
        <w:pStyle w:val="ListParagraph"/>
        <w:numPr>
          <w:ilvl w:val="0"/>
          <w:numId w:val="14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FFS: </w:t>
      </w:r>
      <w:r w:rsidRPr="00C85C4A">
        <w:rPr>
          <w:b/>
          <w:bCs/>
          <w:i/>
          <w:iCs/>
          <w:sz w:val="20"/>
          <w:szCs w:val="20"/>
          <w:lang w:eastAsia="en-US"/>
        </w:rPr>
        <w:t>how the configuration is provided to the UE.</w:t>
      </w:r>
    </w:p>
    <w:p w14:paraId="791736D2" w14:textId="72C5C643" w:rsid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55FD940E" w:rsidR="002F34B2" w:rsidRDefault="002F34B2" w:rsidP="004F1AC7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The contribution has discussed our views on</w:t>
      </w:r>
      <w:r w:rsidR="00C1670E">
        <w:rPr>
          <w:sz w:val="20"/>
          <w:szCs w:val="20"/>
        </w:rPr>
        <w:t xml:space="preserve"> on-demand SSB operation for </w:t>
      </w:r>
      <w:proofErr w:type="spellStart"/>
      <w:r w:rsidR="00C1670E">
        <w:rPr>
          <w:sz w:val="20"/>
          <w:szCs w:val="20"/>
        </w:rPr>
        <w:t>Scell</w:t>
      </w:r>
      <w:proofErr w:type="spellEnd"/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In particular, we</w:t>
      </w:r>
      <w:proofErr w:type="gramEnd"/>
      <w:r>
        <w:rPr>
          <w:sz w:val="20"/>
          <w:szCs w:val="20"/>
        </w:rPr>
        <w:t xml:space="preserve"> make the following </w:t>
      </w:r>
      <w:r w:rsidR="00C72AA8">
        <w:rPr>
          <w:sz w:val="20"/>
          <w:szCs w:val="20"/>
        </w:rPr>
        <w:t>observation</w:t>
      </w:r>
      <w:r w:rsidR="000F6230">
        <w:rPr>
          <w:sz w:val="20"/>
          <w:szCs w:val="20"/>
        </w:rPr>
        <w:t>s</w:t>
      </w:r>
      <w:r w:rsidR="00C72AA8">
        <w:rPr>
          <w:sz w:val="20"/>
          <w:szCs w:val="20"/>
        </w:rPr>
        <w:t xml:space="preserve"> and </w:t>
      </w:r>
      <w:r>
        <w:rPr>
          <w:sz w:val="20"/>
          <w:szCs w:val="20"/>
        </w:rPr>
        <w:t>proposal</w:t>
      </w:r>
      <w:r w:rsidR="000F6230">
        <w:rPr>
          <w:sz w:val="20"/>
          <w:szCs w:val="20"/>
        </w:rPr>
        <w:t>s</w:t>
      </w:r>
      <w:r>
        <w:rPr>
          <w:sz w:val="20"/>
          <w:szCs w:val="20"/>
        </w:rPr>
        <w:t>:</w:t>
      </w:r>
    </w:p>
    <w:p w14:paraId="39D4DE9F" w14:textId="253C2242" w:rsidR="00877CC7" w:rsidRPr="009B429B" w:rsidRDefault="00877CC7" w:rsidP="00877CC7">
      <w:pPr>
        <w:spacing w:before="120"/>
        <w:rPr>
          <w:sz w:val="20"/>
          <w:szCs w:val="20"/>
          <w:lang w:eastAsia="en-US"/>
        </w:rPr>
      </w:pPr>
      <w:r w:rsidRPr="009B429B">
        <w:rPr>
          <w:b/>
          <w:bCs/>
          <w:sz w:val="20"/>
          <w:szCs w:val="20"/>
          <w:lang w:eastAsia="en-US"/>
        </w:rPr>
        <w:t>Observation 1</w:t>
      </w:r>
      <w:r w:rsidRPr="009B429B">
        <w:rPr>
          <w:sz w:val="20"/>
          <w:szCs w:val="20"/>
          <w:lang w:eastAsia="en-US"/>
        </w:rPr>
        <w:t xml:space="preserve">: SSB should be periodically transmitted with a long periodicity allowed by the existing specification in the cell supporting on-demand SSB operation to support RRM for proper </w:t>
      </w:r>
      <w:proofErr w:type="spellStart"/>
      <w:r w:rsidRPr="009B429B">
        <w:rPr>
          <w:sz w:val="20"/>
          <w:szCs w:val="20"/>
          <w:lang w:eastAsia="en-US"/>
        </w:rPr>
        <w:t>Scell</w:t>
      </w:r>
      <w:proofErr w:type="spellEnd"/>
      <w:r w:rsidRPr="009B429B">
        <w:rPr>
          <w:sz w:val="20"/>
          <w:szCs w:val="20"/>
          <w:lang w:eastAsia="en-US"/>
        </w:rPr>
        <w:t xml:space="preserve"> addition/removal and for neighbor cell measurement in the same </w:t>
      </w:r>
      <w:r w:rsidR="00A63F55">
        <w:rPr>
          <w:sz w:val="20"/>
          <w:szCs w:val="20"/>
          <w:lang w:eastAsia="en-US"/>
        </w:rPr>
        <w:t xml:space="preserve">carrier </w:t>
      </w:r>
      <w:r w:rsidR="00A63F55" w:rsidRPr="00A63F55">
        <w:rPr>
          <w:sz w:val="20"/>
          <w:szCs w:val="20"/>
          <w:lang w:eastAsia="en-US"/>
        </w:rPr>
        <w:t xml:space="preserve">as the carrier of the </w:t>
      </w:r>
      <w:proofErr w:type="spellStart"/>
      <w:r w:rsidR="00A63F55" w:rsidRPr="00A63F55">
        <w:rPr>
          <w:sz w:val="20"/>
          <w:szCs w:val="20"/>
          <w:lang w:eastAsia="en-US"/>
        </w:rPr>
        <w:t>Scell</w:t>
      </w:r>
      <w:proofErr w:type="spellEnd"/>
      <w:r w:rsidRPr="009B429B">
        <w:rPr>
          <w:sz w:val="20"/>
          <w:szCs w:val="20"/>
          <w:lang w:eastAsia="en-US"/>
        </w:rPr>
        <w:t>. Furthermore, the legacy UEs can be also supported in the cell.</w:t>
      </w:r>
    </w:p>
    <w:p w14:paraId="366D5E3E" w14:textId="77777777" w:rsidR="00877CC7" w:rsidRPr="009B429B" w:rsidRDefault="00877CC7" w:rsidP="00877CC7">
      <w:pPr>
        <w:spacing w:before="120"/>
        <w:rPr>
          <w:sz w:val="20"/>
          <w:szCs w:val="20"/>
          <w:lang w:eastAsia="en-US"/>
        </w:rPr>
      </w:pPr>
      <w:r w:rsidRPr="009B429B">
        <w:rPr>
          <w:b/>
          <w:bCs/>
          <w:sz w:val="20"/>
          <w:szCs w:val="20"/>
          <w:lang w:eastAsia="en-US"/>
        </w:rPr>
        <w:t>Observation 2</w:t>
      </w:r>
      <w:r w:rsidRPr="009B429B">
        <w:rPr>
          <w:sz w:val="20"/>
          <w:szCs w:val="20"/>
          <w:lang w:eastAsia="en-US"/>
        </w:rPr>
        <w:t>: Without periodic SSB transmission in the cell, the cell cannot be discoverable as a neighbor cell. In addition, the cell quality is unknown before on-demand SSB is transmitted due to no RRM measurement/reporting.</w:t>
      </w:r>
    </w:p>
    <w:p w14:paraId="3B16E02F" w14:textId="77777777" w:rsidR="00877CC7" w:rsidRPr="009B429B" w:rsidRDefault="00877CC7" w:rsidP="00877CC7">
      <w:pPr>
        <w:spacing w:before="120"/>
        <w:rPr>
          <w:sz w:val="20"/>
          <w:szCs w:val="20"/>
        </w:rPr>
      </w:pPr>
      <w:r w:rsidRPr="009B429B">
        <w:rPr>
          <w:b/>
          <w:bCs/>
          <w:sz w:val="20"/>
          <w:szCs w:val="20"/>
        </w:rPr>
        <w:t>Observation 3</w:t>
      </w:r>
      <w:r w:rsidRPr="009B429B">
        <w:rPr>
          <w:sz w:val="20"/>
          <w:szCs w:val="20"/>
        </w:rPr>
        <w:t>: Compared to network coordination based on-demand SSB triggering, the on-demand SSB based on UE triggering leads to</w:t>
      </w:r>
    </w:p>
    <w:p w14:paraId="1BDB45F8" w14:textId="77777777" w:rsidR="00877CC7" w:rsidRPr="009B429B" w:rsidRDefault="00877CC7" w:rsidP="006C29DF">
      <w:pPr>
        <w:pStyle w:val="ListParagraph"/>
        <w:numPr>
          <w:ilvl w:val="0"/>
          <w:numId w:val="5"/>
        </w:numPr>
        <w:tabs>
          <w:tab w:val="left" w:pos="540"/>
        </w:tabs>
        <w:spacing w:before="120"/>
        <w:ind w:left="540" w:hanging="27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 xml:space="preserve">Higher UE power consumption and complexity due to uplink WUS transmission for requesting SSB. </w:t>
      </w:r>
      <w:proofErr w:type="gramStart"/>
      <w:r w:rsidRPr="009B429B">
        <w:rPr>
          <w:sz w:val="20"/>
          <w:szCs w:val="20"/>
          <w:lang w:eastAsia="en-US"/>
        </w:rPr>
        <w:t>In particular, UE</w:t>
      </w:r>
      <w:proofErr w:type="gramEnd"/>
      <w:r w:rsidRPr="009B429B">
        <w:rPr>
          <w:sz w:val="20"/>
          <w:szCs w:val="20"/>
          <w:lang w:eastAsia="en-US"/>
        </w:rPr>
        <w:t xml:space="preserve"> may have to beam-sweep WUS transmission to a cell in multi-beam systems and/or send SSB request to multiple </w:t>
      </w:r>
      <w:proofErr w:type="spellStart"/>
      <w:r w:rsidRPr="009B429B">
        <w:rPr>
          <w:sz w:val="20"/>
          <w:szCs w:val="20"/>
          <w:lang w:eastAsia="en-US"/>
        </w:rPr>
        <w:t>Scells</w:t>
      </w:r>
      <w:proofErr w:type="spellEnd"/>
      <w:r w:rsidRPr="009B429B">
        <w:rPr>
          <w:sz w:val="20"/>
          <w:szCs w:val="20"/>
          <w:lang w:eastAsia="en-US"/>
        </w:rPr>
        <w:t>.</w:t>
      </w:r>
    </w:p>
    <w:p w14:paraId="13C129E8" w14:textId="472970DA" w:rsidR="00C1670E" w:rsidRPr="009B429B" w:rsidRDefault="00877CC7" w:rsidP="006C29DF">
      <w:pPr>
        <w:pStyle w:val="ListParagraph"/>
        <w:numPr>
          <w:ilvl w:val="0"/>
          <w:numId w:val="5"/>
        </w:numPr>
        <w:tabs>
          <w:tab w:val="left" w:pos="540"/>
        </w:tabs>
        <w:spacing w:before="120"/>
        <w:ind w:left="540" w:hanging="27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>Higher NW energy consumption due to monitoring the uplink WUS transmissions from UEs.</w:t>
      </w:r>
    </w:p>
    <w:p w14:paraId="346AA3C8" w14:textId="77777777" w:rsidR="006C29DF" w:rsidRPr="009B429B" w:rsidRDefault="006C29DF" w:rsidP="006C29DF">
      <w:pPr>
        <w:spacing w:before="120"/>
        <w:rPr>
          <w:sz w:val="20"/>
          <w:szCs w:val="20"/>
          <w:lang w:eastAsia="en-US"/>
        </w:rPr>
      </w:pPr>
      <w:r w:rsidRPr="009B429B">
        <w:rPr>
          <w:b/>
          <w:bCs/>
          <w:sz w:val="20"/>
          <w:szCs w:val="20"/>
          <w:lang w:eastAsia="en-US"/>
        </w:rPr>
        <w:t>Proposal 1</w:t>
      </w:r>
      <w:r w:rsidRPr="009B429B">
        <w:rPr>
          <w:sz w:val="20"/>
          <w:szCs w:val="20"/>
          <w:lang w:eastAsia="en-US"/>
        </w:rPr>
        <w:t>: RAN1 discusses how always-on SSB and on-demand SSB should be transmitted in the cell supporting on-demand SSB operation. In particular, the following aspects should be discussed:</w:t>
      </w:r>
    </w:p>
    <w:p w14:paraId="7A1A0167" w14:textId="68A6EA0A" w:rsidR="006C29DF" w:rsidRPr="009B429B" w:rsidRDefault="006C29DF" w:rsidP="006C29DF">
      <w:pPr>
        <w:pStyle w:val="ListParagraph"/>
        <w:numPr>
          <w:ilvl w:val="0"/>
          <w:numId w:val="7"/>
        </w:numPr>
        <w:spacing w:before="12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>whether always-on SSB is periodically transmitted in the cell</w:t>
      </w:r>
      <w:r w:rsidR="003A0AF2">
        <w:rPr>
          <w:sz w:val="20"/>
          <w:szCs w:val="20"/>
          <w:lang w:eastAsia="en-US"/>
        </w:rPr>
        <w:t xml:space="preserve"> </w:t>
      </w:r>
      <w:r w:rsidR="003A0AF2" w:rsidRPr="003A0AF2">
        <w:rPr>
          <w:sz w:val="20"/>
          <w:szCs w:val="20"/>
          <w:lang w:eastAsia="en-US"/>
        </w:rPr>
        <w:t>(with a configurable periodicity).</w:t>
      </w:r>
    </w:p>
    <w:p w14:paraId="52B4B847" w14:textId="77777777" w:rsidR="006C29DF" w:rsidRPr="009B429B" w:rsidRDefault="006C29DF" w:rsidP="006C29DF">
      <w:pPr>
        <w:pStyle w:val="ListParagraph"/>
        <w:numPr>
          <w:ilvl w:val="0"/>
          <w:numId w:val="7"/>
        </w:numPr>
        <w:spacing w:before="12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>when on-demand SSB is transmitted.</w:t>
      </w:r>
    </w:p>
    <w:p w14:paraId="02ACA273" w14:textId="666D7F36" w:rsidR="006C29DF" w:rsidRPr="009B429B" w:rsidRDefault="006C29DF" w:rsidP="006C29DF">
      <w:pPr>
        <w:spacing w:before="120"/>
        <w:rPr>
          <w:sz w:val="20"/>
          <w:szCs w:val="20"/>
          <w:lang w:eastAsia="en-US"/>
        </w:rPr>
      </w:pPr>
      <w:r w:rsidRPr="009B429B">
        <w:rPr>
          <w:b/>
          <w:bCs/>
          <w:sz w:val="20"/>
          <w:szCs w:val="20"/>
          <w:lang w:eastAsia="en-US"/>
        </w:rPr>
        <w:t>Proposal 2</w:t>
      </w:r>
      <w:r w:rsidRPr="009B429B">
        <w:rPr>
          <w:sz w:val="20"/>
          <w:szCs w:val="20"/>
          <w:lang w:eastAsia="en-US"/>
        </w:rPr>
        <w:t xml:space="preserve">: The cell supporting on-demand </w:t>
      </w:r>
      <w:r w:rsidR="00FC2E92">
        <w:rPr>
          <w:sz w:val="20"/>
          <w:szCs w:val="20"/>
          <w:lang w:eastAsia="en-US"/>
        </w:rPr>
        <w:t xml:space="preserve">SSB </w:t>
      </w:r>
      <w:r w:rsidRPr="009B429B">
        <w:rPr>
          <w:sz w:val="20"/>
          <w:szCs w:val="20"/>
          <w:lang w:eastAsia="en-US"/>
        </w:rPr>
        <w:t xml:space="preserve">operation transmits </w:t>
      </w:r>
      <w:r w:rsidR="00ED5DB8">
        <w:rPr>
          <w:sz w:val="20"/>
          <w:szCs w:val="20"/>
          <w:lang w:eastAsia="en-US"/>
        </w:rPr>
        <w:t>always-on</w:t>
      </w:r>
      <w:r w:rsidR="00ED5DB8" w:rsidRPr="009B429B">
        <w:rPr>
          <w:sz w:val="20"/>
          <w:szCs w:val="20"/>
          <w:lang w:eastAsia="en-US"/>
        </w:rPr>
        <w:t xml:space="preserve"> </w:t>
      </w:r>
      <w:r w:rsidRPr="009B429B">
        <w:rPr>
          <w:sz w:val="20"/>
          <w:szCs w:val="20"/>
          <w:lang w:eastAsia="en-US"/>
        </w:rPr>
        <w:t>SSB with a long periodicity allowed by the existing specifications.</w:t>
      </w:r>
    </w:p>
    <w:p w14:paraId="33E0D53E" w14:textId="77777777" w:rsidR="006C29DF" w:rsidRPr="009B429B" w:rsidRDefault="006C29DF" w:rsidP="006C29DF">
      <w:pPr>
        <w:pStyle w:val="ListParagraph"/>
        <w:numPr>
          <w:ilvl w:val="0"/>
          <w:numId w:val="8"/>
        </w:numPr>
        <w:spacing w:before="12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 xml:space="preserve">On-demand SSB is at least transmitted in the cell during the state transition for fast </w:t>
      </w:r>
      <w:proofErr w:type="spellStart"/>
      <w:r w:rsidRPr="009B429B">
        <w:rPr>
          <w:sz w:val="20"/>
          <w:szCs w:val="20"/>
          <w:lang w:eastAsia="en-US"/>
        </w:rPr>
        <w:t>Scell</w:t>
      </w:r>
      <w:proofErr w:type="spellEnd"/>
      <w:r w:rsidRPr="009B429B">
        <w:rPr>
          <w:sz w:val="20"/>
          <w:szCs w:val="20"/>
          <w:lang w:eastAsia="en-US"/>
        </w:rPr>
        <w:t xml:space="preserve"> activation.</w:t>
      </w:r>
    </w:p>
    <w:p w14:paraId="53617F98" w14:textId="77777777" w:rsidR="006C29DF" w:rsidRPr="009B429B" w:rsidRDefault="006C29DF" w:rsidP="006C29DF">
      <w:pPr>
        <w:pStyle w:val="ListParagraph"/>
        <w:numPr>
          <w:ilvl w:val="0"/>
          <w:numId w:val="8"/>
        </w:numPr>
        <w:spacing w:before="12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>FFS: whether on-demand SSB is also transmitted in the cell in the activated state.</w:t>
      </w:r>
    </w:p>
    <w:p w14:paraId="0E585186" w14:textId="77777777" w:rsidR="00B42483" w:rsidRPr="009B429B" w:rsidRDefault="00B42483" w:rsidP="00B42483">
      <w:pPr>
        <w:spacing w:before="120"/>
        <w:rPr>
          <w:sz w:val="20"/>
          <w:szCs w:val="20"/>
          <w:lang w:eastAsia="en-US"/>
        </w:rPr>
      </w:pPr>
      <w:r w:rsidRPr="009B429B">
        <w:rPr>
          <w:b/>
          <w:bCs/>
          <w:sz w:val="20"/>
          <w:szCs w:val="20"/>
          <w:lang w:eastAsia="en-US"/>
        </w:rPr>
        <w:t>Proposal 3</w:t>
      </w:r>
      <w:r w:rsidRPr="009B429B">
        <w:rPr>
          <w:sz w:val="20"/>
          <w:szCs w:val="20"/>
          <w:lang w:eastAsia="en-US"/>
        </w:rPr>
        <w:t xml:space="preserve">: Rel-19 supports on-demand SSB triggering method based on network coordination. </w:t>
      </w:r>
      <w:proofErr w:type="gramStart"/>
      <w:r w:rsidRPr="009B429B">
        <w:rPr>
          <w:sz w:val="20"/>
          <w:szCs w:val="20"/>
          <w:lang w:eastAsia="en-US"/>
        </w:rPr>
        <w:t>In particular, wake-up</w:t>
      </w:r>
      <w:proofErr w:type="gramEnd"/>
      <w:r w:rsidRPr="009B429B">
        <w:rPr>
          <w:sz w:val="20"/>
          <w:szCs w:val="20"/>
          <w:lang w:eastAsia="en-US"/>
        </w:rPr>
        <w:t xml:space="preserve"> signal from the UE to trigger on-demand SSB transmission is not necessary. </w:t>
      </w:r>
    </w:p>
    <w:p w14:paraId="1FF2FC70" w14:textId="77777777" w:rsidR="009B429B" w:rsidRPr="009B429B" w:rsidRDefault="009B429B" w:rsidP="009B429B">
      <w:pPr>
        <w:spacing w:before="120"/>
        <w:rPr>
          <w:sz w:val="20"/>
          <w:szCs w:val="20"/>
          <w:lang w:eastAsia="en-US"/>
        </w:rPr>
      </w:pPr>
      <w:r w:rsidRPr="009B429B">
        <w:rPr>
          <w:b/>
          <w:bCs/>
          <w:sz w:val="20"/>
          <w:szCs w:val="20"/>
          <w:lang w:eastAsia="en-US"/>
        </w:rPr>
        <w:t>Proposal 4</w:t>
      </w:r>
      <w:r w:rsidRPr="009B429B">
        <w:rPr>
          <w:sz w:val="20"/>
          <w:szCs w:val="20"/>
          <w:lang w:eastAsia="en-US"/>
        </w:rPr>
        <w:t xml:space="preserve">: The </w:t>
      </w:r>
      <w:proofErr w:type="spellStart"/>
      <w:r w:rsidRPr="009B429B">
        <w:rPr>
          <w:sz w:val="20"/>
          <w:szCs w:val="20"/>
          <w:lang w:eastAsia="en-US"/>
        </w:rPr>
        <w:t>Pcell</w:t>
      </w:r>
      <w:proofErr w:type="spellEnd"/>
      <w:r w:rsidRPr="009B429B">
        <w:rPr>
          <w:sz w:val="20"/>
          <w:szCs w:val="20"/>
          <w:lang w:eastAsia="en-US"/>
        </w:rPr>
        <w:t xml:space="preserve"> provides configuration of on-demand SSB transmission to the UE. </w:t>
      </w:r>
    </w:p>
    <w:p w14:paraId="47CB27EF" w14:textId="77777777" w:rsidR="009B429B" w:rsidRPr="009B429B" w:rsidRDefault="009B429B" w:rsidP="009B429B">
      <w:pPr>
        <w:pStyle w:val="ListParagraph"/>
        <w:numPr>
          <w:ilvl w:val="0"/>
          <w:numId w:val="14"/>
        </w:numPr>
        <w:spacing w:before="12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 xml:space="preserve">FFS: details of the configuration. </w:t>
      </w:r>
    </w:p>
    <w:p w14:paraId="57C7CE18" w14:textId="77777777" w:rsidR="009B429B" w:rsidRPr="009B429B" w:rsidRDefault="009B429B" w:rsidP="009B429B">
      <w:pPr>
        <w:pStyle w:val="ListParagraph"/>
        <w:numPr>
          <w:ilvl w:val="0"/>
          <w:numId w:val="14"/>
        </w:numPr>
        <w:spacing w:before="120"/>
        <w:rPr>
          <w:sz w:val="20"/>
          <w:szCs w:val="20"/>
          <w:lang w:eastAsia="en-US"/>
        </w:rPr>
      </w:pPr>
      <w:r w:rsidRPr="009B429B">
        <w:rPr>
          <w:sz w:val="20"/>
          <w:szCs w:val="20"/>
          <w:lang w:eastAsia="en-US"/>
        </w:rPr>
        <w:t>FFS: how the configuration is provided to the UE.</w:t>
      </w:r>
    </w:p>
    <w:p w14:paraId="2C1E8F91" w14:textId="5B7AA9F4" w:rsidR="00C1670E" w:rsidRDefault="00EB1740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48019C75" w14:textId="6FA4A508" w:rsidR="00C1670E" w:rsidRDefault="00C1670E" w:rsidP="004F1AC7">
      <w:pPr>
        <w:pStyle w:val="References"/>
        <w:spacing w:before="120" w:after="0"/>
        <w:rPr>
          <w:szCs w:val="20"/>
        </w:rPr>
      </w:pPr>
      <w:r w:rsidRPr="00E337C6">
        <w:rPr>
          <w:szCs w:val="20"/>
        </w:rPr>
        <w:t xml:space="preserve">RP-234065, </w:t>
      </w:r>
      <w:r w:rsidR="00EB1740" w:rsidRPr="00E337C6">
        <w:rPr>
          <w:szCs w:val="20"/>
        </w:rPr>
        <w:t>Enhancements of network energy savings for NR</w:t>
      </w:r>
    </w:p>
    <w:sectPr w:rsidR="00C1670E" w:rsidSect="00527F64">
      <w:pgSz w:w="12240" w:h="15840"/>
      <w:pgMar w:top="45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D50055"/>
    <w:multiLevelType w:val="hybridMultilevel"/>
    <w:tmpl w:val="EA1E0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61888"/>
    <w:multiLevelType w:val="hybridMultilevel"/>
    <w:tmpl w:val="B3AA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5A2A"/>
    <w:multiLevelType w:val="hybridMultilevel"/>
    <w:tmpl w:val="998C0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B5405"/>
    <w:multiLevelType w:val="hybridMultilevel"/>
    <w:tmpl w:val="2BD4E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22C37"/>
    <w:multiLevelType w:val="hybridMultilevel"/>
    <w:tmpl w:val="FF16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B831B40"/>
    <w:multiLevelType w:val="hybridMultilevel"/>
    <w:tmpl w:val="583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B7E2D"/>
    <w:multiLevelType w:val="hybridMultilevel"/>
    <w:tmpl w:val="A564729A"/>
    <w:lvl w:ilvl="0" w:tplc="0F1AA7B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48CB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A6616F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EC29E7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F52918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C9047B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14ED38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F8089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762A5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67FA3797"/>
    <w:multiLevelType w:val="hybridMultilevel"/>
    <w:tmpl w:val="5A7CB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A47917"/>
    <w:multiLevelType w:val="hybridMultilevel"/>
    <w:tmpl w:val="67E42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34760D"/>
    <w:multiLevelType w:val="hybridMultilevel"/>
    <w:tmpl w:val="3E76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C3988"/>
    <w:multiLevelType w:val="hybridMultilevel"/>
    <w:tmpl w:val="B99C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hybridMultilevel"/>
    <w:tmpl w:val="A692B1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338FA54">
      <w:start w:val="1"/>
      <w:numFmt w:val="lowerLetter"/>
      <w:lvlText w:val="(%5)"/>
      <w:lvlJc w:val="left"/>
      <w:pPr>
        <w:ind w:left="204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7F0003C"/>
    <w:multiLevelType w:val="hybridMultilevel"/>
    <w:tmpl w:val="80AA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D2D64"/>
    <w:multiLevelType w:val="hybridMultilevel"/>
    <w:tmpl w:val="1CEE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42628">
    <w:abstractNumId w:val="0"/>
  </w:num>
  <w:num w:numId="2" w16cid:durableId="2083285899">
    <w:abstractNumId w:val="6"/>
  </w:num>
  <w:num w:numId="3" w16cid:durableId="152263208">
    <w:abstractNumId w:val="13"/>
  </w:num>
  <w:num w:numId="4" w16cid:durableId="1433013806">
    <w:abstractNumId w:val="2"/>
  </w:num>
  <w:num w:numId="5" w16cid:durableId="1365012597">
    <w:abstractNumId w:val="15"/>
  </w:num>
  <w:num w:numId="6" w16cid:durableId="955914093">
    <w:abstractNumId w:val="9"/>
  </w:num>
  <w:num w:numId="7" w16cid:durableId="51734010">
    <w:abstractNumId w:val="11"/>
  </w:num>
  <w:num w:numId="8" w16cid:durableId="1031997113">
    <w:abstractNumId w:val="1"/>
  </w:num>
  <w:num w:numId="9" w16cid:durableId="35473682">
    <w:abstractNumId w:val="14"/>
  </w:num>
  <w:num w:numId="10" w16cid:durableId="1853639228">
    <w:abstractNumId w:val="4"/>
  </w:num>
  <w:num w:numId="11" w16cid:durableId="1856766941">
    <w:abstractNumId w:val="12"/>
  </w:num>
  <w:num w:numId="12" w16cid:durableId="464200551">
    <w:abstractNumId w:val="10"/>
  </w:num>
  <w:num w:numId="13" w16cid:durableId="204030974">
    <w:abstractNumId w:val="8"/>
  </w:num>
  <w:num w:numId="14" w16cid:durableId="1813136990">
    <w:abstractNumId w:val="5"/>
  </w:num>
  <w:num w:numId="15" w16cid:durableId="980158531">
    <w:abstractNumId w:val="3"/>
  </w:num>
  <w:num w:numId="16" w16cid:durableId="87172632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92A"/>
    <w:rsid w:val="000009EB"/>
    <w:rsid w:val="00000B1B"/>
    <w:rsid w:val="0000351A"/>
    <w:rsid w:val="00003D16"/>
    <w:rsid w:val="00005A85"/>
    <w:rsid w:val="000064E8"/>
    <w:rsid w:val="00007267"/>
    <w:rsid w:val="00007777"/>
    <w:rsid w:val="00007CF7"/>
    <w:rsid w:val="00010030"/>
    <w:rsid w:val="000113C8"/>
    <w:rsid w:val="00011467"/>
    <w:rsid w:val="00011827"/>
    <w:rsid w:val="00014028"/>
    <w:rsid w:val="00014047"/>
    <w:rsid w:val="000141D0"/>
    <w:rsid w:val="00014779"/>
    <w:rsid w:val="000147DF"/>
    <w:rsid w:val="000148B2"/>
    <w:rsid w:val="00016F26"/>
    <w:rsid w:val="000171EF"/>
    <w:rsid w:val="00020140"/>
    <w:rsid w:val="0002300D"/>
    <w:rsid w:val="0002322F"/>
    <w:rsid w:val="00026A4C"/>
    <w:rsid w:val="00027AC3"/>
    <w:rsid w:val="00027F52"/>
    <w:rsid w:val="000304B0"/>
    <w:rsid w:val="00030844"/>
    <w:rsid w:val="00030D0C"/>
    <w:rsid w:val="00030F50"/>
    <w:rsid w:val="00030F86"/>
    <w:rsid w:val="0003104E"/>
    <w:rsid w:val="0003209C"/>
    <w:rsid w:val="000328A7"/>
    <w:rsid w:val="00032C99"/>
    <w:rsid w:val="000336FA"/>
    <w:rsid w:val="00033D94"/>
    <w:rsid w:val="00037261"/>
    <w:rsid w:val="000373A8"/>
    <w:rsid w:val="00037502"/>
    <w:rsid w:val="00037FD3"/>
    <w:rsid w:val="000420EC"/>
    <w:rsid w:val="000426E9"/>
    <w:rsid w:val="0004272D"/>
    <w:rsid w:val="0004386E"/>
    <w:rsid w:val="000439AC"/>
    <w:rsid w:val="00043CA4"/>
    <w:rsid w:val="000450C6"/>
    <w:rsid w:val="000454DD"/>
    <w:rsid w:val="0004582A"/>
    <w:rsid w:val="0004734A"/>
    <w:rsid w:val="00051B7B"/>
    <w:rsid w:val="000525BA"/>
    <w:rsid w:val="0005565F"/>
    <w:rsid w:val="00056932"/>
    <w:rsid w:val="00057970"/>
    <w:rsid w:val="0006010B"/>
    <w:rsid w:val="00060B01"/>
    <w:rsid w:val="000619E0"/>
    <w:rsid w:val="000620D6"/>
    <w:rsid w:val="00062D31"/>
    <w:rsid w:val="00063356"/>
    <w:rsid w:val="0006449E"/>
    <w:rsid w:val="00065F31"/>
    <w:rsid w:val="000672A4"/>
    <w:rsid w:val="00067904"/>
    <w:rsid w:val="00070F82"/>
    <w:rsid w:val="000717C8"/>
    <w:rsid w:val="00071BC1"/>
    <w:rsid w:val="00071C25"/>
    <w:rsid w:val="0007246E"/>
    <w:rsid w:val="0007388B"/>
    <w:rsid w:val="00073917"/>
    <w:rsid w:val="00074BB0"/>
    <w:rsid w:val="00075F91"/>
    <w:rsid w:val="000771C9"/>
    <w:rsid w:val="00077A77"/>
    <w:rsid w:val="00077FCF"/>
    <w:rsid w:val="0008013F"/>
    <w:rsid w:val="00080B05"/>
    <w:rsid w:val="000813F9"/>
    <w:rsid w:val="0008269A"/>
    <w:rsid w:val="00083673"/>
    <w:rsid w:val="00083B15"/>
    <w:rsid w:val="0008486C"/>
    <w:rsid w:val="00085F7A"/>
    <w:rsid w:val="00086732"/>
    <w:rsid w:val="00087DA6"/>
    <w:rsid w:val="0009006E"/>
    <w:rsid w:val="00090329"/>
    <w:rsid w:val="00090CEE"/>
    <w:rsid w:val="00090E18"/>
    <w:rsid w:val="00092042"/>
    <w:rsid w:val="00092A1B"/>
    <w:rsid w:val="00093C6E"/>
    <w:rsid w:val="000941F0"/>
    <w:rsid w:val="0009496C"/>
    <w:rsid w:val="000951B3"/>
    <w:rsid w:val="00095F15"/>
    <w:rsid w:val="00096652"/>
    <w:rsid w:val="00096953"/>
    <w:rsid w:val="00097138"/>
    <w:rsid w:val="000A09F2"/>
    <w:rsid w:val="000A1F92"/>
    <w:rsid w:val="000A20B2"/>
    <w:rsid w:val="000A2ADE"/>
    <w:rsid w:val="000A42A0"/>
    <w:rsid w:val="000A4E88"/>
    <w:rsid w:val="000A51E3"/>
    <w:rsid w:val="000A7E88"/>
    <w:rsid w:val="000B1912"/>
    <w:rsid w:val="000B2CF6"/>
    <w:rsid w:val="000B3259"/>
    <w:rsid w:val="000B48E9"/>
    <w:rsid w:val="000B518F"/>
    <w:rsid w:val="000B58C2"/>
    <w:rsid w:val="000B6B74"/>
    <w:rsid w:val="000C046D"/>
    <w:rsid w:val="000C0D16"/>
    <w:rsid w:val="000C1161"/>
    <w:rsid w:val="000C239D"/>
    <w:rsid w:val="000C264B"/>
    <w:rsid w:val="000C3BB7"/>
    <w:rsid w:val="000C3D61"/>
    <w:rsid w:val="000C3E6F"/>
    <w:rsid w:val="000C4633"/>
    <w:rsid w:val="000C46A9"/>
    <w:rsid w:val="000C4944"/>
    <w:rsid w:val="000C4EAC"/>
    <w:rsid w:val="000C4FEF"/>
    <w:rsid w:val="000C56B2"/>
    <w:rsid w:val="000C5AC9"/>
    <w:rsid w:val="000C66FE"/>
    <w:rsid w:val="000C6B78"/>
    <w:rsid w:val="000C762D"/>
    <w:rsid w:val="000C7B17"/>
    <w:rsid w:val="000D13AA"/>
    <w:rsid w:val="000D189E"/>
    <w:rsid w:val="000D19BF"/>
    <w:rsid w:val="000D215D"/>
    <w:rsid w:val="000D2CD1"/>
    <w:rsid w:val="000D33D1"/>
    <w:rsid w:val="000D4C0F"/>
    <w:rsid w:val="000D6296"/>
    <w:rsid w:val="000E1952"/>
    <w:rsid w:val="000E2B3B"/>
    <w:rsid w:val="000E42B6"/>
    <w:rsid w:val="000E44BB"/>
    <w:rsid w:val="000E4CAA"/>
    <w:rsid w:val="000E5947"/>
    <w:rsid w:val="000E5C76"/>
    <w:rsid w:val="000E64C3"/>
    <w:rsid w:val="000E7957"/>
    <w:rsid w:val="000F115B"/>
    <w:rsid w:val="000F11F3"/>
    <w:rsid w:val="000F19AC"/>
    <w:rsid w:val="000F3444"/>
    <w:rsid w:val="000F3E5B"/>
    <w:rsid w:val="000F4311"/>
    <w:rsid w:val="000F4B30"/>
    <w:rsid w:val="000F5D09"/>
    <w:rsid w:val="000F6230"/>
    <w:rsid w:val="000F7470"/>
    <w:rsid w:val="000F7D0F"/>
    <w:rsid w:val="000F7FF4"/>
    <w:rsid w:val="00101AA4"/>
    <w:rsid w:val="001022C6"/>
    <w:rsid w:val="00103EB4"/>
    <w:rsid w:val="00104DC9"/>
    <w:rsid w:val="00105F23"/>
    <w:rsid w:val="00106027"/>
    <w:rsid w:val="00110001"/>
    <w:rsid w:val="001103DE"/>
    <w:rsid w:val="00112602"/>
    <w:rsid w:val="001131EB"/>
    <w:rsid w:val="00113E11"/>
    <w:rsid w:val="00114705"/>
    <w:rsid w:val="00114F11"/>
    <w:rsid w:val="00115354"/>
    <w:rsid w:val="00116871"/>
    <w:rsid w:val="00116E35"/>
    <w:rsid w:val="00116EE5"/>
    <w:rsid w:val="001173EF"/>
    <w:rsid w:val="00117D00"/>
    <w:rsid w:val="00122CB4"/>
    <w:rsid w:val="00122FAD"/>
    <w:rsid w:val="00124A7D"/>
    <w:rsid w:val="001250A6"/>
    <w:rsid w:val="00125942"/>
    <w:rsid w:val="001301F3"/>
    <w:rsid w:val="00132470"/>
    <w:rsid w:val="00132A51"/>
    <w:rsid w:val="00133740"/>
    <w:rsid w:val="0013420E"/>
    <w:rsid w:val="00134663"/>
    <w:rsid w:val="00135DBE"/>
    <w:rsid w:val="00136B9E"/>
    <w:rsid w:val="00137194"/>
    <w:rsid w:val="00137B4E"/>
    <w:rsid w:val="001411D0"/>
    <w:rsid w:val="001414A6"/>
    <w:rsid w:val="00142BC7"/>
    <w:rsid w:val="0014336D"/>
    <w:rsid w:val="00143A0E"/>
    <w:rsid w:val="00144054"/>
    <w:rsid w:val="001441B0"/>
    <w:rsid w:val="00146271"/>
    <w:rsid w:val="001470AF"/>
    <w:rsid w:val="00147E69"/>
    <w:rsid w:val="0015044A"/>
    <w:rsid w:val="001508BC"/>
    <w:rsid w:val="001527CB"/>
    <w:rsid w:val="00153725"/>
    <w:rsid w:val="00153D19"/>
    <w:rsid w:val="00155298"/>
    <w:rsid w:val="001560B5"/>
    <w:rsid w:val="00156B3A"/>
    <w:rsid w:val="00160806"/>
    <w:rsid w:val="00160949"/>
    <w:rsid w:val="001626CD"/>
    <w:rsid w:val="001630BD"/>
    <w:rsid w:val="001631B6"/>
    <w:rsid w:val="00164943"/>
    <w:rsid w:val="00164C7D"/>
    <w:rsid w:val="00164F3B"/>
    <w:rsid w:val="001665C4"/>
    <w:rsid w:val="00167475"/>
    <w:rsid w:val="00167E16"/>
    <w:rsid w:val="00170027"/>
    <w:rsid w:val="00171FA5"/>
    <w:rsid w:val="00173B7A"/>
    <w:rsid w:val="00174A52"/>
    <w:rsid w:val="00174B71"/>
    <w:rsid w:val="00174DB4"/>
    <w:rsid w:val="00175A6B"/>
    <w:rsid w:val="0017605E"/>
    <w:rsid w:val="00176650"/>
    <w:rsid w:val="00177E9E"/>
    <w:rsid w:val="001806BE"/>
    <w:rsid w:val="0018139C"/>
    <w:rsid w:val="00184C49"/>
    <w:rsid w:val="00185090"/>
    <w:rsid w:val="00185AE9"/>
    <w:rsid w:val="00185ED0"/>
    <w:rsid w:val="00187D52"/>
    <w:rsid w:val="00187EDC"/>
    <w:rsid w:val="0019112A"/>
    <w:rsid w:val="001923EF"/>
    <w:rsid w:val="00192E0C"/>
    <w:rsid w:val="00193B3E"/>
    <w:rsid w:val="0019515A"/>
    <w:rsid w:val="001956C4"/>
    <w:rsid w:val="001957B6"/>
    <w:rsid w:val="00195D61"/>
    <w:rsid w:val="00195F8E"/>
    <w:rsid w:val="0019693E"/>
    <w:rsid w:val="00196A4E"/>
    <w:rsid w:val="00196C49"/>
    <w:rsid w:val="00196D42"/>
    <w:rsid w:val="00196F27"/>
    <w:rsid w:val="00197B82"/>
    <w:rsid w:val="001A00A2"/>
    <w:rsid w:val="001A2108"/>
    <w:rsid w:val="001A355E"/>
    <w:rsid w:val="001A392F"/>
    <w:rsid w:val="001A5233"/>
    <w:rsid w:val="001A5413"/>
    <w:rsid w:val="001A5E2B"/>
    <w:rsid w:val="001A5F19"/>
    <w:rsid w:val="001A5FDA"/>
    <w:rsid w:val="001A6CA3"/>
    <w:rsid w:val="001A7785"/>
    <w:rsid w:val="001A7AC0"/>
    <w:rsid w:val="001A7C17"/>
    <w:rsid w:val="001B21DC"/>
    <w:rsid w:val="001B3339"/>
    <w:rsid w:val="001B3A45"/>
    <w:rsid w:val="001B5281"/>
    <w:rsid w:val="001B5584"/>
    <w:rsid w:val="001B7662"/>
    <w:rsid w:val="001B7CDE"/>
    <w:rsid w:val="001C013C"/>
    <w:rsid w:val="001C05B6"/>
    <w:rsid w:val="001C0ACE"/>
    <w:rsid w:val="001C126D"/>
    <w:rsid w:val="001C2392"/>
    <w:rsid w:val="001C2C52"/>
    <w:rsid w:val="001C2DA5"/>
    <w:rsid w:val="001C3FCD"/>
    <w:rsid w:val="001C5996"/>
    <w:rsid w:val="001C5EA9"/>
    <w:rsid w:val="001C78DA"/>
    <w:rsid w:val="001D03AF"/>
    <w:rsid w:val="001D0C58"/>
    <w:rsid w:val="001D0E2F"/>
    <w:rsid w:val="001D1B93"/>
    <w:rsid w:val="001D49F0"/>
    <w:rsid w:val="001D5D34"/>
    <w:rsid w:val="001D6784"/>
    <w:rsid w:val="001D6C80"/>
    <w:rsid w:val="001D6E38"/>
    <w:rsid w:val="001D6F0E"/>
    <w:rsid w:val="001E0715"/>
    <w:rsid w:val="001E1C1B"/>
    <w:rsid w:val="001E2887"/>
    <w:rsid w:val="001E2B5D"/>
    <w:rsid w:val="001E2FD4"/>
    <w:rsid w:val="001E32A6"/>
    <w:rsid w:val="001E391E"/>
    <w:rsid w:val="001E477C"/>
    <w:rsid w:val="001E5319"/>
    <w:rsid w:val="001E66B1"/>
    <w:rsid w:val="001E67B7"/>
    <w:rsid w:val="001E710A"/>
    <w:rsid w:val="001F1296"/>
    <w:rsid w:val="001F156B"/>
    <w:rsid w:val="001F237D"/>
    <w:rsid w:val="001F2C60"/>
    <w:rsid w:val="001F32F8"/>
    <w:rsid w:val="001F3B31"/>
    <w:rsid w:val="001F40CE"/>
    <w:rsid w:val="001F43E7"/>
    <w:rsid w:val="001F450D"/>
    <w:rsid w:val="001F4B66"/>
    <w:rsid w:val="001F57D0"/>
    <w:rsid w:val="001F5F1B"/>
    <w:rsid w:val="002015F7"/>
    <w:rsid w:val="002017D6"/>
    <w:rsid w:val="00201DD2"/>
    <w:rsid w:val="0020235F"/>
    <w:rsid w:val="00202DB2"/>
    <w:rsid w:val="00202E9F"/>
    <w:rsid w:val="002035DF"/>
    <w:rsid w:val="00203D4B"/>
    <w:rsid w:val="00203E33"/>
    <w:rsid w:val="0020420E"/>
    <w:rsid w:val="00204667"/>
    <w:rsid w:val="00204D0D"/>
    <w:rsid w:val="002052B2"/>
    <w:rsid w:val="00205641"/>
    <w:rsid w:val="002100A4"/>
    <w:rsid w:val="00210440"/>
    <w:rsid w:val="002107F7"/>
    <w:rsid w:val="00211D3D"/>
    <w:rsid w:val="00212A11"/>
    <w:rsid w:val="002134BF"/>
    <w:rsid w:val="002135CC"/>
    <w:rsid w:val="0021518B"/>
    <w:rsid w:val="00215462"/>
    <w:rsid w:val="002158E1"/>
    <w:rsid w:val="0021693F"/>
    <w:rsid w:val="00216A70"/>
    <w:rsid w:val="002175A7"/>
    <w:rsid w:val="002207B9"/>
    <w:rsid w:val="00220C43"/>
    <w:rsid w:val="00220F35"/>
    <w:rsid w:val="002229BD"/>
    <w:rsid w:val="00222CDA"/>
    <w:rsid w:val="00222F54"/>
    <w:rsid w:val="00224353"/>
    <w:rsid w:val="00224777"/>
    <w:rsid w:val="00224BA2"/>
    <w:rsid w:val="00225081"/>
    <w:rsid w:val="0022625C"/>
    <w:rsid w:val="0022778A"/>
    <w:rsid w:val="00227967"/>
    <w:rsid w:val="002302D1"/>
    <w:rsid w:val="0023034E"/>
    <w:rsid w:val="00230700"/>
    <w:rsid w:val="0023197E"/>
    <w:rsid w:val="0023310B"/>
    <w:rsid w:val="00233ACD"/>
    <w:rsid w:val="00233ED6"/>
    <w:rsid w:val="0023420D"/>
    <w:rsid w:val="00234386"/>
    <w:rsid w:val="00234A9D"/>
    <w:rsid w:val="00234AF8"/>
    <w:rsid w:val="00235D02"/>
    <w:rsid w:val="00237885"/>
    <w:rsid w:val="002379FC"/>
    <w:rsid w:val="00241AAB"/>
    <w:rsid w:val="002424D5"/>
    <w:rsid w:val="002437A4"/>
    <w:rsid w:val="002477CB"/>
    <w:rsid w:val="00250356"/>
    <w:rsid w:val="0025144F"/>
    <w:rsid w:val="00251806"/>
    <w:rsid w:val="00252052"/>
    <w:rsid w:val="00253771"/>
    <w:rsid w:val="002542C5"/>
    <w:rsid w:val="00254579"/>
    <w:rsid w:val="0025543A"/>
    <w:rsid w:val="002564CD"/>
    <w:rsid w:val="002569E1"/>
    <w:rsid w:val="0025739E"/>
    <w:rsid w:val="00257EEB"/>
    <w:rsid w:val="00260014"/>
    <w:rsid w:val="00260EDD"/>
    <w:rsid w:val="002619C0"/>
    <w:rsid w:val="002637C9"/>
    <w:rsid w:val="00263A17"/>
    <w:rsid w:val="00263A87"/>
    <w:rsid w:val="0026462A"/>
    <w:rsid w:val="00264C90"/>
    <w:rsid w:val="00264DA0"/>
    <w:rsid w:val="00265109"/>
    <w:rsid w:val="00265354"/>
    <w:rsid w:val="00265B7B"/>
    <w:rsid w:val="002665F3"/>
    <w:rsid w:val="00266ACC"/>
    <w:rsid w:val="00266AE7"/>
    <w:rsid w:val="00267DDA"/>
    <w:rsid w:val="00270435"/>
    <w:rsid w:val="002729F2"/>
    <w:rsid w:val="002735C0"/>
    <w:rsid w:val="00273C21"/>
    <w:rsid w:val="00274B57"/>
    <w:rsid w:val="00274FA5"/>
    <w:rsid w:val="00275636"/>
    <w:rsid w:val="00276B37"/>
    <w:rsid w:val="002819E9"/>
    <w:rsid w:val="00281B96"/>
    <w:rsid w:val="00282277"/>
    <w:rsid w:val="00282819"/>
    <w:rsid w:val="00283805"/>
    <w:rsid w:val="00284693"/>
    <w:rsid w:val="00285402"/>
    <w:rsid w:val="00285ADE"/>
    <w:rsid w:val="00287576"/>
    <w:rsid w:val="0029031D"/>
    <w:rsid w:val="00290EF8"/>
    <w:rsid w:val="002914DA"/>
    <w:rsid w:val="002928A9"/>
    <w:rsid w:val="00292A5F"/>
    <w:rsid w:val="00293325"/>
    <w:rsid w:val="0029394A"/>
    <w:rsid w:val="00294039"/>
    <w:rsid w:val="002947C1"/>
    <w:rsid w:val="00295315"/>
    <w:rsid w:val="00295B84"/>
    <w:rsid w:val="00297743"/>
    <w:rsid w:val="002A0A39"/>
    <w:rsid w:val="002A278E"/>
    <w:rsid w:val="002A5824"/>
    <w:rsid w:val="002A6D3C"/>
    <w:rsid w:val="002A6E44"/>
    <w:rsid w:val="002A7D3D"/>
    <w:rsid w:val="002B1C09"/>
    <w:rsid w:val="002B1CF2"/>
    <w:rsid w:val="002B5088"/>
    <w:rsid w:val="002B602F"/>
    <w:rsid w:val="002B6428"/>
    <w:rsid w:val="002B7178"/>
    <w:rsid w:val="002B76E7"/>
    <w:rsid w:val="002B7E68"/>
    <w:rsid w:val="002C0221"/>
    <w:rsid w:val="002C0406"/>
    <w:rsid w:val="002C0BCF"/>
    <w:rsid w:val="002C1091"/>
    <w:rsid w:val="002C147A"/>
    <w:rsid w:val="002C1A2E"/>
    <w:rsid w:val="002C20F3"/>
    <w:rsid w:val="002C27E4"/>
    <w:rsid w:val="002C3807"/>
    <w:rsid w:val="002C396D"/>
    <w:rsid w:val="002C5711"/>
    <w:rsid w:val="002C5A4B"/>
    <w:rsid w:val="002C6607"/>
    <w:rsid w:val="002C6D8F"/>
    <w:rsid w:val="002C711E"/>
    <w:rsid w:val="002C7815"/>
    <w:rsid w:val="002D0513"/>
    <w:rsid w:val="002D08A5"/>
    <w:rsid w:val="002D0B09"/>
    <w:rsid w:val="002D0F69"/>
    <w:rsid w:val="002D1A9A"/>
    <w:rsid w:val="002D471F"/>
    <w:rsid w:val="002D5779"/>
    <w:rsid w:val="002D6193"/>
    <w:rsid w:val="002D619B"/>
    <w:rsid w:val="002D6883"/>
    <w:rsid w:val="002D7200"/>
    <w:rsid w:val="002E0AE0"/>
    <w:rsid w:val="002E14B6"/>
    <w:rsid w:val="002E1907"/>
    <w:rsid w:val="002E2B97"/>
    <w:rsid w:val="002E373F"/>
    <w:rsid w:val="002E37E5"/>
    <w:rsid w:val="002E6BEE"/>
    <w:rsid w:val="002E6DA9"/>
    <w:rsid w:val="002E6F0E"/>
    <w:rsid w:val="002E6F30"/>
    <w:rsid w:val="002E707D"/>
    <w:rsid w:val="002E764A"/>
    <w:rsid w:val="002F10FF"/>
    <w:rsid w:val="002F1B2F"/>
    <w:rsid w:val="002F2978"/>
    <w:rsid w:val="002F2F06"/>
    <w:rsid w:val="002F3152"/>
    <w:rsid w:val="002F34B2"/>
    <w:rsid w:val="002F38AB"/>
    <w:rsid w:val="002F4FAD"/>
    <w:rsid w:val="002F519F"/>
    <w:rsid w:val="002F5B59"/>
    <w:rsid w:val="002F5F36"/>
    <w:rsid w:val="002F65FE"/>
    <w:rsid w:val="002F69DE"/>
    <w:rsid w:val="002F75F3"/>
    <w:rsid w:val="002F7695"/>
    <w:rsid w:val="003002A9"/>
    <w:rsid w:val="003009BC"/>
    <w:rsid w:val="00302B19"/>
    <w:rsid w:val="00303050"/>
    <w:rsid w:val="00303C4F"/>
    <w:rsid w:val="00303D55"/>
    <w:rsid w:val="00304BDA"/>
    <w:rsid w:val="00304CB9"/>
    <w:rsid w:val="0030581F"/>
    <w:rsid w:val="00305D91"/>
    <w:rsid w:val="0030604F"/>
    <w:rsid w:val="0030628A"/>
    <w:rsid w:val="00306992"/>
    <w:rsid w:val="00307137"/>
    <w:rsid w:val="00307151"/>
    <w:rsid w:val="003074AA"/>
    <w:rsid w:val="003104CE"/>
    <w:rsid w:val="00310909"/>
    <w:rsid w:val="00310A0E"/>
    <w:rsid w:val="00310D92"/>
    <w:rsid w:val="00311492"/>
    <w:rsid w:val="003116A7"/>
    <w:rsid w:val="00312903"/>
    <w:rsid w:val="00313F1C"/>
    <w:rsid w:val="00315381"/>
    <w:rsid w:val="00316965"/>
    <w:rsid w:val="003207EE"/>
    <w:rsid w:val="00320868"/>
    <w:rsid w:val="00320DA1"/>
    <w:rsid w:val="003212F2"/>
    <w:rsid w:val="0032142C"/>
    <w:rsid w:val="00322058"/>
    <w:rsid w:val="0032248C"/>
    <w:rsid w:val="003235CC"/>
    <w:rsid w:val="003237EF"/>
    <w:rsid w:val="00323E0E"/>
    <w:rsid w:val="003247CC"/>
    <w:rsid w:val="00324D97"/>
    <w:rsid w:val="00324F71"/>
    <w:rsid w:val="00326342"/>
    <w:rsid w:val="00326815"/>
    <w:rsid w:val="0032690D"/>
    <w:rsid w:val="003275EC"/>
    <w:rsid w:val="00327886"/>
    <w:rsid w:val="00327A92"/>
    <w:rsid w:val="00330C19"/>
    <w:rsid w:val="0033125C"/>
    <w:rsid w:val="0033132F"/>
    <w:rsid w:val="003314FA"/>
    <w:rsid w:val="00332722"/>
    <w:rsid w:val="00332D16"/>
    <w:rsid w:val="00333A98"/>
    <w:rsid w:val="00334AD9"/>
    <w:rsid w:val="00336DCB"/>
    <w:rsid w:val="00337107"/>
    <w:rsid w:val="00340D88"/>
    <w:rsid w:val="0034269B"/>
    <w:rsid w:val="00342814"/>
    <w:rsid w:val="003431C2"/>
    <w:rsid w:val="0034556E"/>
    <w:rsid w:val="003455B9"/>
    <w:rsid w:val="0035063A"/>
    <w:rsid w:val="00351C20"/>
    <w:rsid w:val="00353628"/>
    <w:rsid w:val="0035395E"/>
    <w:rsid w:val="00353BDC"/>
    <w:rsid w:val="00353E5E"/>
    <w:rsid w:val="00354713"/>
    <w:rsid w:val="00354939"/>
    <w:rsid w:val="00355831"/>
    <w:rsid w:val="0035713A"/>
    <w:rsid w:val="003574E8"/>
    <w:rsid w:val="00360265"/>
    <w:rsid w:val="00360916"/>
    <w:rsid w:val="003611B9"/>
    <w:rsid w:val="00361304"/>
    <w:rsid w:val="00361399"/>
    <w:rsid w:val="0036260C"/>
    <w:rsid w:val="00362761"/>
    <w:rsid w:val="003637AF"/>
    <w:rsid w:val="00363C16"/>
    <w:rsid w:val="00363C8A"/>
    <w:rsid w:val="00364A64"/>
    <w:rsid w:val="00367B1F"/>
    <w:rsid w:val="00367E43"/>
    <w:rsid w:val="00370028"/>
    <w:rsid w:val="00370078"/>
    <w:rsid w:val="00371DC4"/>
    <w:rsid w:val="00372B3C"/>
    <w:rsid w:val="00372C0A"/>
    <w:rsid w:val="0037395E"/>
    <w:rsid w:val="00374BFC"/>
    <w:rsid w:val="003756D2"/>
    <w:rsid w:val="00375741"/>
    <w:rsid w:val="00375FE6"/>
    <w:rsid w:val="00377448"/>
    <w:rsid w:val="00377567"/>
    <w:rsid w:val="00381551"/>
    <w:rsid w:val="00381A26"/>
    <w:rsid w:val="00383A15"/>
    <w:rsid w:val="00383FD8"/>
    <w:rsid w:val="00384355"/>
    <w:rsid w:val="0038466C"/>
    <w:rsid w:val="00385302"/>
    <w:rsid w:val="00385661"/>
    <w:rsid w:val="00386465"/>
    <w:rsid w:val="00387F84"/>
    <w:rsid w:val="00391136"/>
    <w:rsid w:val="00391B3C"/>
    <w:rsid w:val="00391E1B"/>
    <w:rsid w:val="003923D1"/>
    <w:rsid w:val="003936D2"/>
    <w:rsid w:val="00393E3F"/>
    <w:rsid w:val="00396CA6"/>
    <w:rsid w:val="003979EA"/>
    <w:rsid w:val="003A0658"/>
    <w:rsid w:val="003A0AF2"/>
    <w:rsid w:val="003A1DAA"/>
    <w:rsid w:val="003A2CAB"/>
    <w:rsid w:val="003A2D17"/>
    <w:rsid w:val="003A3D50"/>
    <w:rsid w:val="003A4463"/>
    <w:rsid w:val="003A4999"/>
    <w:rsid w:val="003A5087"/>
    <w:rsid w:val="003A7696"/>
    <w:rsid w:val="003A787F"/>
    <w:rsid w:val="003A7F77"/>
    <w:rsid w:val="003B030E"/>
    <w:rsid w:val="003B1CBF"/>
    <w:rsid w:val="003B2112"/>
    <w:rsid w:val="003B2354"/>
    <w:rsid w:val="003B3AFE"/>
    <w:rsid w:val="003B483B"/>
    <w:rsid w:val="003B4FDE"/>
    <w:rsid w:val="003B5938"/>
    <w:rsid w:val="003B6789"/>
    <w:rsid w:val="003B6815"/>
    <w:rsid w:val="003B7274"/>
    <w:rsid w:val="003C0996"/>
    <w:rsid w:val="003C1375"/>
    <w:rsid w:val="003C182E"/>
    <w:rsid w:val="003C1C68"/>
    <w:rsid w:val="003C236A"/>
    <w:rsid w:val="003C24C9"/>
    <w:rsid w:val="003C3277"/>
    <w:rsid w:val="003C626C"/>
    <w:rsid w:val="003C6604"/>
    <w:rsid w:val="003C74D6"/>
    <w:rsid w:val="003D09FC"/>
    <w:rsid w:val="003D2FAD"/>
    <w:rsid w:val="003D3082"/>
    <w:rsid w:val="003D6338"/>
    <w:rsid w:val="003E0352"/>
    <w:rsid w:val="003E0B8B"/>
    <w:rsid w:val="003E11CD"/>
    <w:rsid w:val="003E1AA3"/>
    <w:rsid w:val="003E2E4E"/>
    <w:rsid w:val="003E31FC"/>
    <w:rsid w:val="003E33AF"/>
    <w:rsid w:val="003E3D0E"/>
    <w:rsid w:val="003E3F8E"/>
    <w:rsid w:val="003E42A3"/>
    <w:rsid w:val="003E558A"/>
    <w:rsid w:val="003E66B7"/>
    <w:rsid w:val="003E6BC4"/>
    <w:rsid w:val="003E75CE"/>
    <w:rsid w:val="003E787D"/>
    <w:rsid w:val="003F044B"/>
    <w:rsid w:val="003F2B4A"/>
    <w:rsid w:val="003F2BC3"/>
    <w:rsid w:val="003F37A7"/>
    <w:rsid w:val="003F3C34"/>
    <w:rsid w:val="003F476F"/>
    <w:rsid w:val="003F49C2"/>
    <w:rsid w:val="003F4F6D"/>
    <w:rsid w:val="003F5948"/>
    <w:rsid w:val="003F594B"/>
    <w:rsid w:val="003F5A4A"/>
    <w:rsid w:val="003F5B29"/>
    <w:rsid w:val="003F6465"/>
    <w:rsid w:val="004002E9"/>
    <w:rsid w:val="004003E6"/>
    <w:rsid w:val="004005AE"/>
    <w:rsid w:val="00400A04"/>
    <w:rsid w:val="00400F46"/>
    <w:rsid w:val="004025F5"/>
    <w:rsid w:val="00402E14"/>
    <w:rsid w:val="00403428"/>
    <w:rsid w:val="00404170"/>
    <w:rsid w:val="0040475B"/>
    <w:rsid w:val="00405B57"/>
    <w:rsid w:val="004066F6"/>
    <w:rsid w:val="00406C82"/>
    <w:rsid w:val="00407B8E"/>
    <w:rsid w:val="004103AB"/>
    <w:rsid w:val="0041049C"/>
    <w:rsid w:val="00410D83"/>
    <w:rsid w:val="00411E35"/>
    <w:rsid w:val="00412310"/>
    <w:rsid w:val="00412BA0"/>
    <w:rsid w:val="00413630"/>
    <w:rsid w:val="004140BE"/>
    <w:rsid w:val="0041515F"/>
    <w:rsid w:val="004151FF"/>
    <w:rsid w:val="00417C9B"/>
    <w:rsid w:val="0042037D"/>
    <w:rsid w:val="00422855"/>
    <w:rsid w:val="00422CDA"/>
    <w:rsid w:val="00423CCF"/>
    <w:rsid w:val="004245B9"/>
    <w:rsid w:val="00424A03"/>
    <w:rsid w:val="0042595C"/>
    <w:rsid w:val="004269AC"/>
    <w:rsid w:val="0043039D"/>
    <w:rsid w:val="00430AEB"/>
    <w:rsid w:val="00431DC3"/>
    <w:rsid w:val="00431E16"/>
    <w:rsid w:val="00433DF4"/>
    <w:rsid w:val="0043431B"/>
    <w:rsid w:val="00434723"/>
    <w:rsid w:val="00434D3D"/>
    <w:rsid w:val="004356D4"/>
    <w:rsid w:val="00435A15"/>
    <w:rsid w:val="00435B6B"/>
    <w:rsid w:val="00435DBA"/>
    <w:rsid w:val="0043633B"/>
    <w:rsid w:val="00437488"/>
    <w:rsid w:val="004377EE"/>
    <w:rsid w:val="00437F99"/>
    <w:rsid w:val="00442B09"/>
    <w:rsid w:val="004434B7"/>
    <w:rsid w:val="004442D5"/>
    <w:rsid w:val="00444E2A"/>
    <w:rsid w:val="004461CA"/>
    <w:rsid w:val="004467E4"/>
    <w:rsid w:val="00446AB8"/>
    <w:rsid w:val="00450C19"/>
    <w:rsid w:val="00451C4D"/>
    <w:rsid w:val="004521F2"/>
    <w:rsid w:val="00452A68"/>
    <w:rsid w:val="00452FB6"/>
    <w:rsid w:val="004541C1"/>
    <w:rsid w:val="0045433B"/>
    <w:rsid w:val="004545AB"/>
    <w:rsid w:val="00455BBE"/>
    <w:rsid w:val="00456A16"/>
    <w:rsid w:val="00456AFE"/>
    <w:rsid w:val="004575A0"/>
    <w:rsid w:val="00457A28"/>
    <w:rsid w:val="00457CB0"/>
    <w:rsid w:val="00460102"/>
    <w:rsid w:val="00460131"/>
    <w:rsid w:val="00460450"/>
    <w:rsid w:val="00461894"/>
    <w:rsid w:val="00461BFD"/>
    <w:rsid w:val="00463181"/>
    <w:rsid w:val="0046384E"/>
    <w:rsid w:val="00463E2B"/>
    <w:rsid w:val="00463EAB"/>
    <w:rsid w:val="004646E7"/>
    <w:rsid w:val="0046518D"/>
    <w:rsid w:val="004662BD"/>
    <w:rsid w:val="00467D72"/>
    <w:rsid w:val="00467EBA"/>
    <w:rsid w:val="0047118A"/>
    <w:rsid w:val="004712F4"/>
    <w:rsid w:val="00471DAE"/>
    <w:rsid w:val="00472503"/>
    <w:rsid w:val="00472719"/>
    <w:rsid w:val="00472833"/>
    <w:rsid w:val="0047492F"/>
    <w:rsid w:val="0047695C"/>
    <w:rsid w:val="00480C4F"/>
    <w:rsid w:val="00481B4D"/>
    <w:rsid w:val="00483042"/>
    <w:rsid w:val="0048423F"/>
    <w:rsid w:val="004849B9"/>
    <w:rsid w:val="0048580E"/>
    <w:rsid w:val="004938C7"/>
    <w:rsid w:val="00493B79"/>
    <w:rsid w:val="004953DD"/>
    <w:rsid w:val="004958ED"/>
    <w:rsid w:val="00495DCC"/>
    <w:rsid w:val="00496362"/>
    <w:rsid w:val="00497098"/>
    <w:rsid w:val="00497628"/>
    <w:rsid w:val="004977B6"/>
    <w:rsid w:val="00497EAC"/>
    <w:rsid w:val="00497FBB"/>
    <w:rsid w:val="004A00EC"/>
    <w:rsid w:val="004A340B"/>
    <w:rsid w:val="004A3AB2"/>
    <w:rsid w:val="004A3FE5"/>
    <w:rsid w:val="004A5BB4"/>
    <w:rsid w:val="004A665B"/>
    <w:rsid w:val="004A6977"/>
    <w:rsid w:val="004A7D7E"/>
    <w:rsid w:val="004B034D"/>
    <w:rsid w:val="004B0819"/>
    <w:rsid w:val="004B1041"/>
    <w:rsid w:val="004B11B6"/>
    <w:rsid w:val="004B34FB"/>
    <w:rsid w:val="004B3695"/>
    <w:rsid w:val="004B3CC9"/>
    <w:rsid w:val="004B42E0"/>
    <w:rsid w:val="004B4BBE"/>
    <w:rsid w:val="004B55F1"/>
    <w:rsid w:val="004B5858"/>
    <w:rsid w:val="004B62CC"/>
    <w:rsid w:val="004B68F7"/>
    <w:rsid w:val="004B6D26"/>
    <w:rsid w:val="004B74F7"/>
    <w:rsid w:val="004C0236"/>
    <w:rsid w:val="004C0BC8"/>
    <w:rsid w:val="004C19A7"/>
    <w:rsid w:val="004C2BCE"/>
    <w:rsid w:val="004C5BA6"/>
    <w:rsid w:val="004C7041"/>
    <w:rsid w:val="004C7222"/>
    <w:rsid w:val="004C771D"/>
    <w:rsid w:val="004D07E9"/>
    <w:rsid w:val="004D09DA"/>
    <w:rsid w:val="004D3FCA"/>
    <w:rsid w:val="004D5646"/>
    <w:rsid w:val="004D6F76"/>
    <w:rsid w:val="004D7832"/>
    <w:rsid w:val="004E0002"/>
    <w:rsid w:val="004E0334"/>
    <w:rsid w:val="004E0F00"/>
    <w:rsid w:val="004E15E7"/>
    <w:rsid w:val="004E16F2"/>
    <w:rsid w:val="004E1872"/>
    <w:rsid w:val="004E203F"/>
    <w:rsid w:val="004E2C55"/>
    <w:rsid w:val="004E2E9B"/>
    <w:rsid w:val="004E3DA7"/>
    <w:rsid w:val="004E428B"/>
    <w:rsid w:val="004E46DE"/>
    <w:rsid w:val="004E49C8"/>
    <w:rsid w:val="004E4DCC"/>
    <w:rsid w:val="004E63EB"/>
    <w:rsid w:val="004E6F75"/>
    <w:rsid w:val="004E7287"/>
    <w:rsid w:val="004E7D9F"/>
    <w:rsid w:val="004F1638"/>
    <w:rsid w:val="004F1AC7"/>
    <w:rsid w:val="004F24F6"/>
    <w:rsid w:val="004F2518"/>
    <w:rsid w:val="004F2616"/>
    <w:rsid w:val="004F2B4F"/>
    <w:rsid w:val="004F34DA"/>
    <w:rsid w:val="004F3972"/>
    <w:rsid w:val="004F39C5"/>
    <w:rsid w:val="004F3B20"/>
    <w:rsid w:val="004F3DA7"/>
    <w:rsid w:val="004F4078"/>
    <w:rsid w:val="004F43C7"/>
    <w:rsid w:val="004F441B"/>
    <w:rsid w:val="004F4791"/>
    <w:rsid w:val="004F5919"/>
    <w:rsid w:val="004F5B60"/>
    <w:rsid w:val="004F6249"/>
    <w:rsid w:val="004F6522"/>
    <w:rsid w:val="004F7C95"/>
    <w:rsid w:val="00501B76"/>
    <w:rsid w:val="00502406"/>
    <w:rsid w:val="0050462B"/>
    <w:rsid w:val="00504E6E"/>
    <w:rsid w:val="00504E9A"/>
    <w:rsid w:val="00504EA2"/>
    <w:rsid w:val="00505098"/>
    <w:rsid w:val="00505E26"/>
    <w:rsid w:val="00506EF6"/>
    <w:rsid w:val="005079A1"/>
    <w:rsid w:val="00507D52"/>
    <w:rsid w:val="00510C37"/>
    <w:rsid w:val="00511D24"/>
    <w:rsid w:val="00512C3B"/>
    <w:rsid w:val="005133A4"/>
    <w:rsid w:val="00513788"/>
    <w:rsid w:val="0051430E"/>
    <w:rsid w:val="0051449A"/>
    <w:rsid w:val="0051530C"/>
    <w:rsid w:val="005157A5"/>
    <w:rsid w:val="00515FAC"/>
    <w:rsid w:val="00520935"/>
    <w:rsid w:val="00521B55"/>
    <w:rsid w:val="00522760"/>
    <w:rsid w:val="00522D14"/>
    <w:rsid w:val="00522F1E"/>
    <w:rsid w:val="00523929"/>
    <w:rsid w:val="00526688"/>
    <w:rsid w:val="00527EBB"/>
    <w:rsid w:val="00527F64"/>
    <w:rsid w:val="00530F55"/>
    <w:rsid w:val="005321D1"/>
    <w:rsid w:val="00532979"/>
    <w:rsid w:val="00533102"/>
    <w:rsid w:val="00534A58"/>
    <w:rsid w:val="005355BC"/>
    <w:rsid w:val="00535C69"/>
    <w:rsid w:val="00535E29"/>
    <w:rsid w:val="00536CB9"/>
    <w:rsid w:val="005378D9"/>
    <w:rsid w:val="005402D2"/>
    <w:rsid w:val="00540C9F"/>
    <w:rsid w:val="0054135D"/>
    <w:rsid w:val="00541500"/>
    <w:rsid w:val="00541701"/>
    <w:rsid w:val="00542947"/>
    <w:rsid w:val="00543838"/>
    <w:rsid w:val="005440E1"/>
    <w:rsid w:val="005441A1"/>
    <w:rsid w:val="005441AA"/>
    <w:rsid w:val="005448B6"/>
    <w:rsid w:val="00545013"/>
    <w:rsid w:val="00545E17"/>
    <w:rsid w:val="00546844"/>
    <w:rsid w:val="00546AB2"/>
    <w:rsid w:val="00546CAB"/>
    <w:rsid w:val="00547E7A"/>
    <w:rsid w:val="00547EE5"/>
    <w:rsid w:val="0055063B"/>
    <w:rsid w:val="0055075C"/>
    <w:rsid w:val="00551D7D"/>
    <w:rsid w:val="00552207"/>
    <w:rsid w:val="00553542"/>
    <w:rsid w:val="005536D4"/>
    <w:rsid w:val="00553B71"/>
    <w:rsid w:val="0055460B"/>
    <w:rsid w:val="0055578E"/>
    <w:rsid w:val="005558E6"/>
    <w:rsid w:val="00555E14"/>
    <w:rsid w:val="005615DE"/>
    <w:rsid w:val="0056212B"/>
    <w:rsid w:val="005632CE"/>
    <w:rsid w:val="0056339B"/>
    <w:rsid w:val="005636DA"/>
    <w:rsid w:val="005640B3"/>
    <w:rsid w:val="0056417B"/>
    <w:rsid w:val="005660E7"/>
    <w:rsid w:val="005661B8"/>
    <w:rsid w:val="00566580"/>
    <w:rsid w:val="005677AE"/>
    <w:rsid w:val="00567D81"/>
    <w:rsid w:val="0057263D"/>
    <w:rsid w:val="00572B17"/>
    <w:rsid w:val="00574A57"/>
    <w:rsid w:val="00575186"/>
    <w:rsid w:val="005755A0"/>
    <w:rsid w:val="005757E8"/>
    <w:rsid w:val="00576304"/>
    <w:rsid w:val="00576419"/>
    <w:rsid w:val="00576789"/>
    <w:rsid w:val="005769AF"/>
    <w:rsid w:val="00576A4C"/>
    <w:rsid w:val="00577A09"/>
    <w:rsid w:val="00577BD0"/>
    <w:rsid w:val="00580126"/>
    <w:rsid w:val="00580BD8"/>
    <w:rsid w:val="00580E30"/>
    <w:rsid w:val="00580E65"/>
    <w:rsid w:val="0058174C"/>
    <w:rsid w:val="00582085"/>
    <w:rsid w:val="005822F6"/>
    <w:rsid w:val="005825A3"/>
    <w:rsid w:val="00582D96"/>
    <w:rsid w:val="0058338C"/>
    <w:rsid w:val="00583675"/>
    <w:rsid w:val="00584572"/>
    <w:rsid w:val="00584AA0"/>
    <w:rsid w:val="005850B2"/>
    <w:rsid w:val="00586418"/>
    <w:rsid w:val="0058675B"/>
    <w:rsid w:val="0058748E"/>
    <w:rsid w:val="00587B68"/>
    <w:rsid w:val="005908BE"/>
    <w:rsid w:val="00590BCA"/>
    <w:rsid w:val="0059185C"/>
    <w:rsid w:val="005921DC"/>
    <w:rsid w:val="00592520"/>
    <w:rsid w:val="00592F32"/>
    <w:rsid w:val="00593166"/>
    <w:rsid w:val="005933F2"/>
    <w:rsid w:val="00593E00"/>
    <w:rsid w:val="005942EE"/>
    <w:rsid w:val="005947D7"/>
    <w:rsid w:val="00596447"/>
    <w:rsid w:val="00596F4D"/>
    <w:rsid w:val="005A00E1"/>
    <w:rsid w:val="005A0423"/>
    <w:rsid w:val="005A1126"/>
    <w:rsid w:val="005A2CE4"/>
    <w:rsid w:val="005A33CC"/>
    <w:rsid w:val="005A3F53"/>
    <w:rsid w:val="005A5277"/>
    <w:rsid w:val="005A6AF5"/>
    <w:rsid w:val="005B0EFC"/>
    <w:rsid w:val="005B161F"/>
    <w:rsid w:val="005B206B"/>
    <w:rsid w:val="005B2B8E"/>
    <w:rsid w:val="005B3A96"/>
    <w:rsid w:val="005B3B67"/>
    <w:rsid w:val="005B3C7D"/>
    <w:rsid w:val="005B412F"/>
    <w:rsid w:val="005B451A"/>
    <w:rsid w:val="005B45CB"/>
    <w:rsid w:val="005B4ABD"/>
    <w:rsid w:val="005B4C6B"/>
    <w:rsid w:val="005B51D2"/>
    <w:rsid w:val="005B56F0"/>
    <w:rsid w:val="005B7347"/>
    <w:rsid w:val="005B77C7"/>
    <w:rsid w:val="005C039A"/>
    <w:rsid w:val="005C0A31"/>
    <w:rsid w:val="005C0B2B"/>
    <w:rsid w:val="005C0C3F"/>
    <w:rsid w:val="005C0E98"/>
    <w:rsid w:val="005C137E"/>
    <w:rsid w:val="005C14C6"/>
    <w:rsid w:val="005C14E9"/>
    <w:rsid w:val="005C24F4"/>
    <w:rsid w:val="005C46D2"/>
    <w:rsid w:val="005C4F97"/>
    <w:rsid w:val="005C7BD0"/>
    <w:rsid w:val="005D2AA2"/>
    <w:rsid w:val="005D3D70"/>
    <w:rsid w:val="005D4A75"/>
    <w:rsid w:val="005D5AA9"/>
    <w:rsid w:val="005D6460"/>
    <w:rsid w:val="005D677F"/>
    <w:rsid w:val="005D68BC"/>
    <w:rsid w:val="005E1793"/>
    <w:rsid w:val="005E28B0"/>
    <w:rsid w:val="005E28CA"/>
    <w:rsid w:val="005E2F4B"/>
    <w:rsid w:val="005E2F54"/>
    <w:rsid w:val="005E308D"/>
    <w:rsid w:val="005E355A"/>
    <w:rsid w:val="005E5DBA"/>
    <w:rsid w:val="005E7282"/>
    <w:rsid w:val="005E7771"/>
    <w:rsid w:val="005E7D54"/>
    <w:rsid w:val="005F05F8"/>
    <w:rsid w:val="005F144F"/>
    <w:rsid w:val="005F1768"/>
    <w:rsid w:val="005F22F2"/>
    <w:rsid w:val="005F22FD"/>
    <w:rsid w:val="005F272A"/>
    <w:rsid w:val="005F34AA"/>
    <w:rsid w:val="005F3A4C"/>
    <w:rsid w:val="005F4748"/>
    <w:rsid w:val="005F4FF9"/>
    <w:rsid w:val="005F594D"/>
    <w:rsid w:val="005F61A4"/>
    <w:rsid w:val="005F6346"/>
    <w:rsid w:val="005F699B"/>
    <w:rsid w:val="005F6DBB"/>
    <w:rsid w:val="005F7AFB"/>
    <w:rsid w:val="005F7B47"/>
    <w:rsid w:val="00602714"/>
    <w:rsid w:val="00602D08"/>
    <w:rsid w:val="00603C9C"/>
    <w:rsid w:val="00603FCC"/>
    <w:rsid w:val="00604293"/>
    <w:rsid w:val="00604B52"/>
    <w:rsid w:val="006056AA"/>
    <w:rsid w:val="00605E72"/>
    <w:rsid w:val="00606823"/>
    <w:rsid w:val="00607722"/>
    <w:rsid w:val="006104A7"/>
    <w:rsid w:val="00610749"/>
    <w:rsid w:val="00611CD8"/>
    <w:rsid w:val="00614BA6"/>
    <w:rsid w:val="00615851"/>
    <w:rsid w:val="00615ECB"/>
    <w:rsid w:val="0062009D"/>
    <w:rsid w:val="0062061D"/>
    <w:rsid w:val="006219D7"/>
    <w:rsid w:val="00621B0E"/>
    <w:rsid w:val="00623162"/>
    <w:rsid w:val="00623912"/>
    <w:rsid w:val="006239B1"/>
    <w:rsid w:val="00624DF9"/>
    <w:rsid w:val="0062511D"/>
    <w:rsid w:val="0062564F"/>
    <w:rsid w:val="0062622B"/>
    <w:rsid w:val="006279A5"/>
    <w:rsid w:val="00627BB5"/>
    <w:rsid w:val="00627D5E"/>
    <w:rsid w:val="00630CB1"/>
    <w:rsid w:val="00631778"/>
    <w:rsid w:val="006317EA"/>
    <w:rsid w:val="00631CDC"/>
    <w:rsid w:val="00631EBB"/>
    <w:rsid w:val="0063317B"/>
    <w:rsid w:val="006331E6"/>
    <w:rsid w:val="006348C8"/>
    <w:rsid w:val="00634B45"/>
    <w:rsid w:val="00635823"/>
    <w:rsid w:val="006364B6"/>
    <w:rsid w:val="00636675"/>
    <w:rsid w:val="00636A80"/>
    <w:rsid w:val="0063740F"/>
    <w:rsid w:val="0064001D"/>
    <w:rsid w:val="0064103F"/>
    <w:rsid w:val="006419CF"/>
    <w:rsid w:val="00641C52"/>
    <w:rsid w:val="00642648"/>
    <w:rsid w:val="00642C71"/>
    <w:rsid w:val="00642E82"/>
    <w:rsid w:val="006440F2"/>
    <w:rsid w:val="00644333"/>
    <w:rsid w:val="00644588"/>
    <w:rsid w:val="00644C24"/>
    <w:rsid w:val="00645A9E"/>
    <w:rsid w:val="0064722A"/>
    <w:rsid w:val="00647BDB"/>
    <w:rsid w:val="00650016"/>
    <w:rsid w:val="006501C3"/>
    <w:rsid w:val="006505C4"/>
    <w:rsid w:val="00650D3E"/>
    <w:rsid w:val="00651648"/>
    <w:rsid w:val="00652A44"/>
    <w:rsid w:val="006537D1"/>
    <w:rsid w:val="00654247"/>
    <w:rsid w:val="00654561"/>
    <w:rsid w:val="00655DF6"/>
    <w:rsid w:val="006561FD"/>
    <w:rsid w:val="006564DE"/>
    <w:rsid w:val="00656CBF"/>
    <w:rsid w:val="00657435"/>
    <w:rsid w:val="00657C4C"/>
    <w:rsid w:val="0066149C"/>
    <w:rsid w:val="006629EC"/>
    <w:rsid w:val="0066300F"/>
    <w:rsid w:val="00663473"/>
    <w:rsid w:val="00663FF2"/>
    <w:rsid w:val="0066481D"/>
    <w:rsid w:val="00664A78"/>
    <w:rsid w:val="006655D1"/>
    <w:rsid w:val="00665FFC"/>
    <w:rsid w:val="00666B87"/>
    <w:rsid w:val="00667122"/>
    <w:rsid w:val="00667511"/>
    <w:rsid w:val="00667838"/>
    <w:rsid w:val="006705DC"/>
    <w:rsid w:val="00670C92"/>
    <w:rsid w:val="00670CBE"/>
    <w:rsid w:val="00670FFE"/>
    <w:rsid w:val="00671807"/>
    <w:rsid w:val="006735D6"/>
    <w:rsid w:val="00673958"/>
    <w:rsid w:val="006740CB"/>
    <w:rsid w:val="006745D2"/>
    <w:rsid w:val="00675309"/>
    <w:rsid w:val="00675AC9"/>
    <w:rsid w:val="00676636"/>
    <w:rsid w:val="00680580"/>
    <w:rsid w:val="00680A26"/>
    <w:rsid w:val="0068116D"/>
    <w:rsid w:val="00682BB7"/>
    <w:rsid w:val="0068303F"/>
    <w:rsid w:val="00683EFE"/>
    <w:rsid w:val="00684052"/>
    <w:rsid w:val="00684A2E"/>
    <w:rsid w:val="00686A3A"/>
    <w:rsid w:val="00690799"/>
    <w:rsid w:val="00691645"/>
    <w:rsid w:val="00691E0A"/>
    <w:rsid w:val="006928C6"/>
    <w:rsid w:val="00692B97"/>
    <w:rsid w:val="006939F4"/>
    <w:rsid w:val="00693A11"/>
    <w:rsid w:val="006953FE"/>
    <w:rsid w:val="006955EB"/>
    <w:rsid w:val="00695B73"/>
    <w:rsid w:val="0069614B"/>
    <w:rsid w:val="0069658B"/>
    <w:rsid w:val="00696A81"/>
    <w:rsid w:val="00696B39"/>
    <w:rsid w:val="00697361"/>
    <w:rsid w:val="006978EA"/>
    <w:rsid w:val="006A0F16"/>
    <w:rsid w:val="006A1D3D"/>
    <w:rsid w:val="006A1E42"/>
    <w:rsid w:val="006A25E4"/>
    <w:rsid w:val="006A2AD5"/>
    <w:rsid w:val="006A3010"/>
    <w:rsid w:val="006A5A26"/>
    <w:rsid w:val="006A5C7B"/>
    <w:rsid w:val="006A6A67"/>
    <w:rsid w:val="006A7511"/>
    <w:rsid w:val="006B0435"/>
    <w:rsid w:val="006B104A"/>
    <w:rsid w:val="006B1D7A"/>
    <w:rsid w:val="006B2466"/>
    <w:rsid w:val="006B28F0"/>
    <w:rsid w:val="006B2979"/>
    <w:rsid w:val="006B3695"/>
    <w:rsid w:val="006B3EDC"/>
    <w:rsid w:val="006B7A07"/>
    <w:rsid w:val="006C2860"/>
    <w:rsid w:val="006C29DF"/>
    <w:rsid w:val="006C4C47"/>
    <w:rsid w:val="006C5AFF"/>
    <w:rsid w:val="006C66CF"/>
    <w:rsid w:val="006C6BD8"/>
    <w:rsid w:val="006C6C60"/>
    <w:rsid w:val="006C7930"/>
    <w:rsid w:val="006D025A"/>
    <w:rsid w:val="006D0BFC"/>
    <w:rsid w:val="006D14B8"/>
    <w:rsid w:val="006D1B34"/>
    <w:rsid w:val="006D2DC9"/>
    <w:rsid w:val="006D3B84"/>
    <w:rsid w:val="006D409E"/>
    <w:rsid w:val="006D4632"/>
    <w:rsid w:val="006D4AD9"/>
    <w:rsid w:val="006D7B08"/>
    <w:rsid w:val="006E05D4"/>
    <w:rsid w:val="006E0BE1"/>
    <w:rsid w:val="006E0DE7"/>
    <w:rsid w:val="006E14A9"/>
    <w:rsid w:val="006E18BC"/>
    <w:rsid w:val="006E1F98"/>
    <w:rsid w:val="006E2349"/>
    <w:rsid w:val="006E239F"/>
    <w:rsid w:val="006E2475"/>
    <w:rsid w:val="006E2ECF"/>
    <w:rsid w:val="006E354A"/>
    <w:rsid w:val="006E3B52"/>
    <w:rsid w:val="006E3E8D"/>
    <w:rsid w:val="006E4045"/>
    <w:rsid w:val="006E4295"/>
    <w:rsid w:val="006E4899"/>
    <w:rsid w:val="006E58F9"/>
    <w:rsid w:val="006E59F0"/>
    <w:rsid w:val="006E61C7"/>
    <w:rsid w:val="006E6B0C"/>
    <w:rsid w:val="006E7082"/>
    <w:rsid w:val="006E7667"/>
    <w:rsid w:val="006E7E8D"/>
    <w:rsid w:val="006F0A67"/>
    <w:rsid w:val="006F107A"/>
    <w:rsid w:val="006F3D12"/>
    <w:rsid w:val="006F42D1"/>
    <w:rsid w:val="006F4410"/>
    <w:rsid w:val="006F4B47"/>
    <w:rsid w:val="006F4B53"/>
    <w:rsid w:val="006F51DC"/>
    <w:rsid w:val="006F5CE9"/>
    <w:rsid w:val="006F5F53"/>
    <w:rsid w:val="0070025F"/>
    <w:rsid w:val="0070030B"/>
    <w:rsid w:val="00700AF8"/>
    <w:rsid w:val="00700E9B"/>
    <w:rsid w:val="00702416"/>
    <w:rsid w:val="0070435B"/>
    <w:rsid w:val="00704771"/>
    <w:rsid w:val="0070574D"/>
    <w:rsid w:val="00705809"/>
    <w:rsid w:val="0070611D"/>
    <w:rsid w:val="007071E6"/>
    <w:rsid w:val="00707BD9"/>
    <w:rsid w:val="007102C8"/>
    <w:rsid w:val="00710D88"/>
    <w:rsid w:val="00711308"/>
    <w:rsid w:val="00712354"/>
    <w:rsid w:val="0071266F"/>
    <w:rsid w:val="0071284F"/>
    <w:rsid w:val="00712978"/>
    <w:rsid w:val="007142AF"/>
    <w:rsid w:val="00714A36"/>
    <w:rsid w:val="00714C72"/>
    <w:rsid w:val="0071544F"/>
    <w:rsid w:val="00715C4E"/>
    <w:rsid w:val="0071671D"/>
    <w:rsid w:val="007172DB"/>
    <w:rsid w:val="00720067"/>
    <w:rsid w:val="007206A5"/>
    <w:rsid w:val="00721AB7"/>
    <w:rsid w:val="00721E7A"/>
    <w:rsid w:val="00722AE5"/>
    <w:rsid w:val="007233F5"/>
    <w:rsid w:val="0072374F"/>
    <w:rsid w:val="00723BD4"/>
    <w:rsid w:val="00725922"/>
    <w:rsid w:val="00726273"/>
    <w:rsid w:val="007263FF"/>
    <w:rsid w:val="00726AA7"/>
    <w:rsid w:val="0072716F"/>
    <w:rsid w:val="007315DD"/>
    <w:rsid w:val="00733918"/>
    <w:rsid w:val="007347E1"/>
    <w:rsid w:val="00734997"/>
    <w:rsid w:val="0073512E"/>
    <w:rsid w:val="00735BE6"/>
    <w:rsid w:val="00735EB7"/>
    <w:rsid w:val="007360B0"/>
    <w:rsid w:val="0073633A"/>
    <w:rsid w:val="0073684F"/>
    <w:rsid w:val="00736FC5"/>
    <w:rsid w:val="00737087"/>
    <w:rsid w:val="0073716E"/>
    <w:rsid w:val="007378CB"/>
    <w:rsid w:val="007400E5"/>
    <w:rsid w:val="00740873"/>
    <w:rsid w:val="0074222E"/>
    <w:rsid w:val="00742AFD"/>
    <w:rsid w:val="00742E34"/>
    <w:rsid w:val="00743DE9"/>
    <w:rsid w:val="0074439F"/>
    <w:rsid w:val="00744E1F"/>
    <w:rsid w:val="0074549D"/>
    <w:rsid w:val="00745E0B"/>
    <w:rsid w:val="0074642A"/>
    <w:rsid w:val="00746668"/>
    <w:rsid w:val="00747042"/>
    <w:rsid w:val="007514CA"/>
    <w:rsid w:val="00751C10"/>
    <w:rsid w:val="0075239C"/>
    <w:rsid w:val="0075322D"/>
    <w:rsid w:val="00753564"/>
    <w:rsid w:val="007543D1"/>
    <w:rsid w:val="00754A90"/>
    <w:rsid w:val="00754B64"/>
    <w:rsid w:val="00755205"/>
    <w:rsid w:val="00757C4F"/>
    <w:rsid w:val="00757FCD"/>
    <w:rsid w:val="007600A0"/>
    <w:rsid w:val="0076095B"/>
    <w:rsid w:val="00760BD6"/>
    <w:rsid w:val="00760C03"/>
    <w:rsid w:val="007621BF"/>
    <w:rsid w:val="00762FED"/>
    <w:rsid w:val="0076342F"/>
    <w:rsid w:val="00763F2A"/>
    <w:rsid w:val="00764007"/>
    <w:rsid w:val="0076420D"/>
    <w:rsid w:val="00766B65"/>
    <w:rsid w:val="00771B7F"/>
    <w:rsid w:val="00771D3D"/>
    <w:rsid w:val="00771F3A"/>
    <w:rsid w:val="0077271C"/>
    <w:rsid w:val="00773E3B"/>
    <w:rsid w:val="0077471C"/>
    <w:rsid w:val="00775DD7"/>
    <w:rsid w:val="0077627A"/>
    <w:rsid w:val="00777712"/>
    <w:rsid w:val="00780099"/>
    <w:rsid w:val="00781757"/>
    <w:rsid w:val="00781D4A"/>
    <w:rsid w:val="00782F42"/>
    <w:rsid w:val="00783C00"/>
    <w:rsid w:val="0078599E"/>
    <w:rsid w:val="007861C5"/>
    <w:rsid w:val="00786744"/>
    <w:rsid w:val="00786DC8"/>
    <w:rsid w:val="00786E69"/>
    <w:rsid w:val="0078717C"/>
    <w:rsid w:val="0078735D"/>
    <w:rsid w:val="007876D5"/>
    <w:rsid w:val="007914D8"/>
    <w:rsid w:val="0079284C"/>
    <w:rsid w:val="00792DF7"/>
    <w:rsid w:val="007959EC"/>
    <w:rsid w:val="00797A1C"/>
    <w:rsid w:val="00797B39"/>
    <w:rsid w:val="007A0AAC"/>
    <w:rsid w:val="007A0CE5"/>
    <w:rsid w:val="007A1A24"/>
    <w:rsid w:val="007A1DB0"/>
    <w:rsid w:val="007A1F1C"/>
    <w:rsid w:val="007A2860"/>
    <w:rsid w:val="007A2E6E"/>
    <w:rsid w:val="007A2F25"/>
    <w:rsid w:val="007A55BA"/>
    <w:rsid w:val="007A5687"/>
    <w:rsid w:val="007A5ABF"/>
    <w:rsid w:val="007A619A"/>
    <w:rsid w:val="007A7157"/>
    <w:rsid w:val="007A7D3B"/>
    <w:rsid w:val="007B01B6"/>
    <w:rsid w:val="007B031F"/>
    <w:rsid w:val="007B038C"/>
    <w:rsid w:val="007B3239"/>
    <w:rsid w:val="007B4745"/>
    <w:rsid w:val="007B47ED"/>
    <w:rsid w:val="007B666C"/>
    <w:rsid w:val="007B6D6D"/>
    <w:rsid w:val="007B6F2E"/>
    <w:rsid w:val="007B7306"/>
    <w:rsid w:val="007C0544"/>
    <w:rsid w:val="007C06CE"/>
    <w:rsid w:val="007C22FB"/>
    <w:rsid w:val="007C4F5D"/>
    <w:rsid w:val="007C513B"/>
    <w:rsid w:val="007C56FD"/>
    <w:rsid w:val="007C5E4D"/>
    <w:rsid w:val="007C67AF"/>
    <w:rsid w:val="007C7045"/>
    <w:rsid w:val="007D0869"/>
    <w:rsid w:val="007D0AD8"/>
    <w:rsid w:val="007D0DCE"/>
    <w:rsid w:val="007D1EE7"/>
    <w:rsid w:val="007D23C5"/>
    <w:rsid w:val="007D50AB"/>
    <w:rsid w:val="007D51F3"/>
    <w:rsid w:val="007D592C"/>
    <w:rsid w:val="007D62D7"/>
    <w:rsid w:val="007E12E3"/>
    <w:rsid w:val="007E1885"/>
    <w:rsid w:val="007E1DC5"/>
    <w:rsid w:val="007E30E7"/>
    <w:rsid w:val="007E3140"/>
    <w:rsid w:val="007E35B1"/>
    <w:rsid w:val="007E5593"/>
    <w:rsid w:val="007E55D8"/>
    <w:rsid w:val="007E76AC"/>
    <w:rsid w:val="007E7F4E"/>
    <w:rsid w:val="007F000E"/>
    <w:rsid w:val="007F19ED"/>
    <w:rsid w:val="007F21C9"/>
    <w:rsid w:val="007F2DF9"/>
    <w:rsid w:val="007F2E9E"/>
    <w:rsid w:val="007F39AE"/>
    <w:rsid w:val="007F40BF"/>
    <w:rsid w:val="007F5C00"/>
    <w:rsid w:val="007F6BF9"/>
    <w:rsid w:val="007F7D5A"/>
    <w:rsid w:val="00800B86"/>
    <w:rsid w:val="00800F08"/>
    <w:rsid w:val="00802B81"/>
    <w:rsid w:val="00802B88"/>
    <w:rsid w:val="00802FAB"/>
    <w:rsid w:val="00803E29"/>
    <w:rsid w:val="008049A6"/>
    <w:rsid w:val="00804E1B"/>
    <w:rsid w:val="00804EFB"/>
    <w:rsid w:val="00805192"/>
    <w:rsid w:val="00806A99"/>
    <w:rsid w:val="0081052B"/>
    <w:rsid w:val="00810BFC"/>
    <w:rsid w:val="00810C65"/>
    <w:rsid w:val="008121E5"/>
    <w:rsid w:val="008127DC"/>
    <w:rsid w:val="00812FE3"/>
    <w:rsid w:val="008130D7"/>
    <w:rsid w:val="008149E6"/>
    <w:rsid w:val="00814A31"/>
    <w:rsid w:val="00815FCB"/>
    <w:rsid w:val="00816DBF"/>
    <w:rsid w:val="00817CF5"/>
    <w:rsid w:val="00820887"/>
    <w:rsid w:val="00820A19"/>
    <w:rsid w:val="00822258"/>
    <w:rsid w:val="00822CD7"/>
    <w:rsid w:val="00822F09"/>
    <w:rsid w:val="00823628"/>
    <w:rsid w:val="00825125"/>
    <w:rsid w:val="00825300"/>
    <w:rsid w:val="008253BD"/>
    <w:rsid w:val="00825C62"/>
    <w:rsid w:val="008260D8"/>
    <w:rsid w:val="00826861"/>
    <w:rsid w:val="008268F3"/>
    <w:rsid w:val="00826B85"/>
    <w:rsid w:val="00827035"/>
    <w:rsid w:val="00830664"/>
    <w:rsid w:val="008322C8"/>
    <w:rsid w:val="0083383E"/>
    <w:rsid w:val="00833D38"/>
    <w:rsid w:val="008343E5"/>
    <w:rsid w:val="008352A3"/>
    <w:rsid w:val="00835FC0"/>
    <w:rsid w:val="00837431"/>
    <w:rsid w:val="0084250B"/>
    <w:rsid w:val="008433D0"/>
    <w:rsid w:val="00843ACE"/>
    <w:rsid w:val="00843FAF"/>
    <w:rsid w:val="00844863"/>
    <w:rsid w:val="0084494C"/>
    <w:rsid w:val="008449A9"/>
    <w:rsid w:val="00844A1C"/>
    <w:rsid w:val="008459CC"/>
    <w:rsid w:val="00846B90"/>
    <w:rsid w:val="00847B5D"/>
    <w:rsid w:val="00850051"/>
    <w:rsid w:val="00850458"/>
    <w:rsid w:val="0085097A"/>
    <w:rsid w:val="008509E4"/>
    <w:rsid w:val="00851E13"/>
    <w:rsid w:val="008528F1"/>
    <w:rsid w:val="00852B17"/>
    <w:rsid w:val="00854AE4"/>
    <w:rsid w:val="00854E21"/>
    <w:rsid w:val="008604E5"/>
    <w:rsid w:val="008605DA"/>
    <w:rsid w:val="008608B1"/>
    <w:rsid w:val="00860C54"/>
    <w:rsid w:val="00863D65"/>
    <w:rsid w:val="00863FD8"/>
    <w:rsid w:val="00864841"/>
    <w:rsid w:val="0086577D"/>
    <w:rsid w:val="00866594"/>
    <w:rsid w:val="0087107E"/>
    <w:rsid w:val="008710C8"/>
    <w:rsid w:val="0087180A"/>
    <w:rsid w:val="00872FEA"/>
    <w:rsid w:val="008735AE"/>
    <w:rsid w:val="00873C7D"/>
    <w:rsid w:val="00874172"/>
    <w:rsid w:val="00875BC0"/>
    <w:rsid w:val="00876588"/>
    <w:rsid w:val="00877286"/>
    <w:rsid w:val="00877CC7"/>
    <w:rsid w:val="00880077"/>
    <w:rsid w:val="0088165B"/>
    <w:rsid w:val="0088239A"/>
    <w:rsid w:val="008823BF"/>
    <w:rsid w:val="0088318C"/>
    <w:rsid w:val="0088324A"/>
    <w:rsid w:val="00883BBB"/>
    <w:rsid w:val="008847EC"/>
    <w:rsid w:val="00885FDA"/>
    <w:rsid w:val="00886759"/>
    <w:rsid w:val="00890DA1"/>
    <w:rsid w:val="00891778"/>
    <w:rsid w:val="00892234"/>
    <w:rsid w:val="008933EC"/>
    <w:rsid w:val="00893A7C"/>
    <w:rsid w:val="008961E4"/>
    <w:rsid w:val="0089679B"/>
    <w:rsid w:val="0089708C"/>
    <w:rsid w:val="008976BD"/>
    <w:rsid w:val="008A0163"/>
    <w:rsid w:val="008A0228"/>
    <w:rsid w:val="008A0A31"/>
    <w:rsid w:val="008A0B9E"/>
    <w:rsid w:val="008A0CB1"/>
    <w:rsid w:val="008A1946"/>
    <w:rsid w:val="008A250F"/>
    <w:rsid w:val="008A2626"/>
    <w:rsid w:val="008A420E"/>
    <w:rsid w:val="008A48A8"/>
    <w:rsid w:val="008A4F19"/>
    <w:rsid w:val="008A5547"/>
    <w:rsid w:val="008A5F09"/>
    <w:rsid w:val="008A6448"/>
    <w:rsid w:val="008A6522"/>
    <w:rsid w:val="008A694A"/>
    <w:rsid w:val="008A6ECE"/>
    <w:rsid w:val="008B047D"/>
    <w:rsid w:val="008B1240"/>
    <w:rsid w:val="008B1A0B"/>
    <w:rsid w:val="008B2576"/>
    <w:rsid w:val="008B2BFD"/>
    <w:rsid w:val="008B4252"/>
    <w:rsid w:val="008B55FC"/>
    <w:rsid w:val="008B6162"/>
    <w:rsid w:val="008B747D"/>
    <w:rsid w:val="008C03B9"/>
    <w:rsid w:val="008C126D"/>
    <w:rsid w:val="008C2387"/>
    <w:rsid w:val="008C2A92"/>
    <w:rsid w:val="008C4247"/>
    <w:rsid w:val="008C5D51"/>
    <w:rsid w:val="008D0EE9"/>
    <w:rsid w:val="008D15D7"/>
    <w:rsid w:val="008D1F3E"/>
    <w:rsid w:val="008D2644"/>
    <w:rsid w:val="008D3ADF"/>
    <w:rsid w:val="008D3CDC"/>
    <w:rsid w:val="008D44BA"/>
    <w:rsid w:val="008D55EE"/>
    <w:rsid w:val="008D55FB"/>
    <w:rsid w:val="008D5D0E"/>
    <w:rsid w:val="008D653F"/>
    <w:rsid w:val="008D708C"/>
    <w:rsid w:val="008E041E"/>
    <w:rsid w:val="008E07C7"/>
    <w:rsid w:val="008E0FC7"/>
    <w:rsid w:val="008E1273"/>
    <w:rsid w:val="008E1D9C"/>
    <w:rsid w:val="008E229C"/>
    <w:rsid w:val="008E2950"/>
    <w:rsid w:val="008E39A0"/>
    <w:rsid w:val="008E40F8"/>
    <w:rsid w:val="008E54A3"/>
    <w:rsid w:val="008E567C"/>
    <w:rsid w:val="008E5B35"/>
    <w:rsid w:val="008E6204"/>
    <w:rsid w:val="008E697F"/>
    <w:rsid w:val="008E7114"/>
    <w:rsid w:val="008E7237"/>
    <w:rsid w:val="008E7760"/>
    <w:rsid w:val="008E7B1B"/>
    <w:rsid w:val="008E7F09"/>
    <w:rsid w:val="008F3348"/>
    <w:rsid w:val="008F3A33"/>
    <w:rsid w:val="008F40CE"/>
    <w:rsid w:val="008F4279"/>
    <w:rsid w:val="008F4A0B"/>
    <w:rsid w:val="008F6751"/>
    <w:rsid w:val="008F6F5B"/>
    <w:rsid w:val="008F7F1A"/>
    <w:rsid w:val="00902992"/>
    <w:rsid w:val="00903A0D"/>
    <w:rsid w:val="00903C5E"/>
    <w:rsid w:val="00904A45"/>
    <w:rsid w:val="00904F6B"/>
    <w:rsid w:val="00905A3E"/>
    <w:rsid w:val="00906B3A"/>
    <w:rsid w:val="00910BFD"/>
    <w:rsid w:val="00910C1D"/>
    <w:rsid w:val="009116BF"/>
    <w:rsid w:val="009123EA"/>
    <w:rsid w:val="009130E2"/>
    <w:rsid w:val="00913689"/>
    <w:rsid w:val="00913977"/>
    <w:rsid w:val="00913D52"/>
    <w:rsid w:val="00913E0D"/>
    <w:rsid w:val="00914A77"/>
    <w:rsid w:val="00914E59"/>
    <w:rsid w:val="009159E5"/>
    <w:rsid w:val="00915B1D"/>
    <w:rsid w:val="00915C5A"/>
    <w:rsid w:val="009161EE"/>
    <w:rsid w:val="0091681E"/>
    <w:rsid w:val="009168A4"/>
    <w:rsid w:val="00916A57"/>
    <w:rsid w:val="00916B07"/>
    <w:rsid w:val="00916DE4"/>
    <w:rsid w:val="00917200"/>
    <w:rsid w:val="0091761B"/>
    <w:rsid w:val="00917CA0"/>
    <w:rsid w:val="009248E2"/>
    <w:rsid w:val="00924E5A"/>
    <w:rsid w:val="009251FA"/>
    <w:rsid w:val="00925ADD"/>
    <w:rsid w:val="00925FCA"/>
    <w:rsid w:val="0092614D"/>
    <w:rsid w:val="00926555"/>
    <w:rsid w:val="00930308"/>
    <w:rsid w:val="00931986"/>
    <w:rsid w:val="009327FD"/>
    <w:rsid w:val="00932A67"/>
    <w:rsid w:val="00933046"/>
    <w:rsid w:val="00933B79"/>
    <w:rsid w:val="009341A6"/>
    <w:rsid w:val="00934317"/>
    <w:rsid w:val="00934E31"/>
    <w:rsid w:val="0093589C"/>
    <w:rsid w:val="009367BB"/>
    <w:rsid w:val="00936C98"/>
    <w:rsid w:val="00940201"/>
    <w:rsid w:val="0094048A"/>
    <w:rsid w:val="00941290"/>
    <w:rsid w:val="0094186B"/>
    <w:rsid w:val="00941CA4"/>
    <w:rsid w:val="0094210F"/>
    <w:rsid w:val="009423A4"/>
    <w:rsid w:val="00943D0D"/>
    <w:rsid w:val="00944141"/>
    <w:rsid w:val="0094441D"/>
    <w:rsid w:val="00944D4D"/>
    <w:rsid w:val="009472D1"/>
    <w:rsid w:val="00947574"/>
    <w:rsid w:val="0095092F"/>
    <w:rsid w:val="00950B6A"/>
    <w:rsid w:val="009513A7"/>
    <w:rsid w:val="009527C8"/>
    <w:rsid w:val="009562E2"/>
    <w:rsid w:val="00957861"/>
    <w:rsid w:val="00957937"/>
    <w:rsid w:val="00957ECB"/>
    <w:rsid w:val="009603E8"/>
    <w:rsid w:val="009606C2"/>
    <w:rsid w:val="00960D88"/>
    <w:rsid w:val="00961BC3"/>
    <w:rsid w:val="00961CB2"/>
    <w:rsid w:val="00961FF7"/>
    <w:rsid w:val="00965ACC"/>
    <w:rsid w:val="009671F2"/>
    <w:rsid w:val="009675D6"/>
    <w:rsid w:val="00967BCB"/>
    <w:rsid w:val="00970F86"/>
    <w:rsid w:val="0097141E"/>
    <w:rsid w:val="0097223B"/>
    <w:rsid w:val="009736E7"/>
    <w:rsid w:val="0097449A"/>
    <w:rsid w:val="00974580"/>
    <w:rsid w:val="00975D9F"/>
    <w:rsid w:val="00975F25"/>
    <w:rsid w:val="00975F82"/>
    <w:rsid w:val="009765EE"/>
    <w:rsid w:val="00976CF0"/>
    <w:rsid w:val="009776EF"/>
    <w:rsid w:val="00980277"/>
    <w:rsid w:val="00980B97"/>
    <w:rsid w:val="0098103E"/>
    <w:rsid w:val="00981B01"/>
    <w:rsid w:val="00982EB8"/>
    <w:rsid w:val="009840A5"/>
    <w:rsid w:val="00984D7D"/>
    <w:rsid w:val="009851E1"/>
    <w:rsid w:val="00985EAF"/>
    <w:rsid w:val="0098600D"/>
    <w:rsid w:val="009867F6"/>
    <w:rsid w:val="0098727D"/>
    <w:rsid w:val="00987E9C"/>
    <w:rsid w:val="009906B6"/>
    <w:rsid w:val="009909A2"/>
    <w:rsid w:val="00990C80"/>
    <w:rsid w:val="009917C3"/>
    <w:rsid w:val="00991A12"/>
    <w:rsid w:val="009921BA"/>
    <w:rsid w:val="00992520"/>
    <w:rsid w:val="00993767"/>
    <w:rsid w:val="00993B00"/>
    <w:rsid w:val="0099465D"/>
    <w:rsid w:val="00994892"/>
    <w:rsid w:val="009949F1"/>
    <w:rsid w:val="00994A30"/>
    <w:rsid w:val="00994D43"/>
    <w:rsid w:val="009965F2"/>
    <w:rsid w:val="00996A75"/>
    <w:rsid w:val="00997023"/>
    <w:rsid w:val="0099721A"/>
    <w:rsid w:val="009973A3"/>
    <w:rsid w:val="00997657"/>
    <w:rsid w:val="009A00A4"/>
    <w:rsid w:val="009A0D17"/>
    <w:rsid w:val="009A187F"/>
    <w:rsid w:val="009A1C5D"/>
    <w:rsid w:val="009A1F45"/>
    <w:rsid w:val="009A2072"/>
    <w:rsid w:val="009A22F7"/>
    <w:rsid w:val="009A304F"/>
    <w:rsid w:val="009A3633"/>
    <w:rsid w:val="009A4631"/>
    <w:rsid w:val="009A477B"/>
    <w:rsid w:val="009A53E2"/>
    <w:rsid w:val="009A5803"/>
    <w:rsid w:val="009A5906"/>
    <w:rsid w:val="009A6447"/>
    <w:rsid w:val="009A649D"/>
    <w:rsid w:val="009A67BB"/>
    <w:rsid w:val="009A6CC1"/>
    <w:rsid w:val="009A79A8"/>
    <w:rsid w:val="009B0412"/>
    <w:rsid w:val="009B0AEC"/>
    <w:rsid w:val="009B275B"/>
    <w:rsid w:val="009B2EDE"/>
    <w:rsid w:val="009B3A29"/>
    <w:rsid w:val="009B3EBB"/>
    <w:rsid w:val="009B429B"/>
    <w:rsid w:val="009B652F"/>
    <w:rsid w:val="009B6D3F"/>
    <w:rsid w:val="009C0161"/>
    <w:rsid w:val="009C032D"/>
    <w:rsid w:val="009C0989"/>
    <w:rsid w:val="009C12C1"/>
    <w:rsid w:val="009C3612"/>
    <w:rsid w:val="009C407D"/>
    <w:rsid w:val="009C4AC1"/>
    <w:rsid w:val="009C6027"/>
    <w:rsid w:val="009C65F5"/>
    <w:rsid w:val="009C6764"/>
    <w:rsid w:val="009C6D13"/>
    <w:rsid w:val="009C6EE0"/>
    <w:rsid w:val="009D176D"/>
    <w:rsid w:val="009D22B0"/>
    <w:rsid w:val="009D35BA"/>
    <w:rsid w:val="009D45BC"/>
    <w:rsid w:val="009D4DF3"/>
    <w:rsid w:val="009D4F7D"/>
    <w:rsid w:val="009D507E"/>
    <w:rsid w:val="009D514D"/>
    <w:rsid w:val="009D7EF8"/>
    <w:rsid w:val="009E010E"/>
    <w:rsid w:val="009E0417"/>
    <w:rsid w:val="009E0F29"/>
    <w:rsid w:val="009E1829"/>
    <w:rsid w:val="009E1A54"/>
    <w:rsid w:val="009E2E9D"/>
    <w:rsid w:val="009E3365"/>
    <w:rsid w:val="009E3A53"/>
    <w:rsid w:val="009E3BCF"/>
    <w:rsid w:val="009E4318"/>
    <w:rsid w:val="009E596B"/>
    <w:rsid w:val="009E5B56"/>
    <w:rsid w:val="009E6393"/>
    <w:rsid w:val="009E6E53"/>
    <w:rsid w:val="009E7194"/>
    <w:rsid w:val="009F545C"/>
    <w:rsid w:val="009F5837"/>
    <w:rsid w:val="009F6624"/>
    <w:rsid w:val="009F6657"/>
    <w:rsid w:val="009F67F9"/>
    <w:rsid w:val="009F739F"/>
    <w:rsid w:val="00A006BD"/>
    <w:rsid w:val="00A00F19"/>
    <w:rsid w:val="00A00F4C"/>
    <w:rsid w:val="00A00FED"/>
    <w:rsid w:val="00A01192"/>
    <w:rsid w:val="00A01756"/>
    <w:rsid w:val="00A03369"/>
    <w:rsid w:val="00A061E3"/>
    <w:rsid w:val="00A06447"/>
    <w:rsid w:val="00A06558"/>
    <w:rsid w:val="00A06E0A"/>
    <w:rsid w:val="00A07CF0"/>
    <w:rsid w:val="00A12023"/>
    <w:rsid w:val="00A122E1"/>
    <w:rsid w:val="00A128D7"/>
    <w:rsid w:val="00A13505"/>
    <w:rsid w:val="00A13ABF"/>
    <w:rsid w:val="00A13D45"/>
    <w:rsid w:val="00A14B46"/>
    <w:rsid w:val="00A16449"/>
    <w:rsid w:val="00A16876"/>
    <w:rsid w:val="00A17481"/>
    <w:rsid w:val="00A1762B"/>
    <w:rsid w:val="00A20626"/>
    <w:rsid w:val="00A20C49"/>
    <w:rsid w:val="00A2191E"/>
    <w:rsid w:val="00A2377A"/>
    <w:rsid w:val="00A238DD"/>
    <w:rsid w:val="00A23E77"/>
    <w:rsid w:val="00A24237"/>
    <w:rsid w:val="00A25173"/>
    <w:rsid w:val="00A266AD"/>
    <w:rsid w:val="00A269E2"/>
    <w:rsid w:val="00A26E60"/>
    <w:rsid w:val="00A26F27"/>
    <w:rsid w:val="00A2726F"/>
    <w:rsid w:val="00A27454"/>
    <w:rsid w:val="00A2766B"/>
    <w:rsid w:val="00A2797A"/>
    <w:rsid w:val="00A27A3B"/>
    <w:rsid w:val="00A31D04"/>
    <w:rsid w:val="00A31E29"/>
    <w:rsid w:val="00A32BFB"/>
    <w:rsid w:val="00A35679"/>
    <w:rsid w:val="00A35A72"/>
    <w:rsid w:val="00A35BC8"/>
    <w:rsid w:val="00A36807"/>
    <w:rsid w:val="00A36A8B"/>
    <w:rsid w:val="00A370C4"/>
    <w:rsid w:val="00A37841"/>
    <w:rsid w:val="00A37E1E"/>
    <w:rsid w:val="00A416AC"/>
    <w:rsid w:val="00A42ED0"/>
    <w:rsid w:val="00A4318C"/>
    <w:rsid w:val="00A4318E"/>
    <w:rsid w:val="00A434B0"/>
    <w:rsid w:val="00A43646"/>
    <w:rsid w:val="00A43B03"/>
    <w:rsid w:val="00A442FD"/>
    <w:rsid w:val="00A44802"/>
    <w:rsid w:val="00A459CC"/>
    <w:rsid w:val="00A46846"/>
    <w:rsid w:val="00A46A62"/>
    <w:rsid w:val="00A47A6C"/>
    <w:rsid w:val="00A50C02"/>
    <w:rsid w:val="00A51F2D"/>
    <w:rsid w:val="00A51F86"/>
    <w:rsid w:val="00A54171"/>
    <w:rsid w:val="00A54B4D"/>
    <w:rsid w:val="00A54CDF"/>
    <w:rsid w:val="00A550E7"/>
    <w:rsid w:val="00A55DD8"/>
    <w:rsid w:val="00A56556"/>
    <w:rsid w:val="00A56E94"/>
    <w:rsid w:val="00A614D7"/>
    <w:rsid w:val="00A6283C"/>
    <w:rsid w:val="00A63F55"/>
    <w:rsid w:val="00A649DD"/>
    <w:rsid w:val="00A64B7B"/>
    <w:rsid w:val="00A64C5B"/>
    <w:rsid w:val="00A650F9"/>
    <w:rsid w:val="00A65D5A"/>
    <w:rsid w:val="00A65FE4"/>
    <w:rsid w:val="00A6775F"/>
    <w:rsid w:val="00A678EA"/>
    <w:rsid w:val="00A67E44"/>
    <w:rsid w:val="00A7085D"/>
    <w:rsid w:val="00A71B1C"/>
    <w:rsid w:val="00A71FBC"/>
    <w:rsid w:val="00A72272"/>
    <w:rsid w:val="00A74201"/>
    <w:rsid w:val="00A7560B"/>
    <w:rsid w:val="00A777E6"/>
    <w:rsid w:val="00A806F3"/>
    <w:rsid w:val="00A82618"/>
    <w:rsid w:val="00A8456D"/>
    <w:rsid w:val="00A85AD5"/>
    <w:rsid w:val="00A85E73"/>
    <w:rsid w:val="00A86148"/>
    <w:rsid w:val="00A906A4"/>
    <w:rsid w:val="00A90B28"/>
    <w:rsid w:val="00A91DD5"/>
    <w:rsid w:val="00A93E58"/>
    <w:rsid w:val="00A945FE"/>
    <w:rsid w:val="00A95269"/>
    <w:rsid w:val="00A96053"/>
    <w:rsid w:val="00A96BDE"/>
    <w:rsid w:val="00A97139"/>
    <w:rsid w:val="00A972E7"/>
    <w:rsid w:val="00AA0029"/>
    <w:rsid w:val="00AA033D"/>
    <w:rsid w:val="00AA08A8"/>
    <w:rsid w:val="00AA13F5"/>
    <w:rsid w:val="00AA25C7"/>
    <w:rsid w:val="00AA2E4C"/>
    <w:rsid w:val="00AA3333"/>
    <w:rsid w:val="00AA3785"/>
    <w:rsid w:val="00AA3824"/>
    <w:rsid w:val="00AA3944"/>
    <w:rsid w:val="00AA3D28"/>
    <w:rsid w:val="00AA4582"/>
    <w:rsid w:val="00AA4AFF"/>
    <w:rsid w:val="00AA4E2E"/>
    <w:rsid w:val="00AA5642"/>
    <w:rsid w:val="00AA6F38"/>
    <w:rsid w:val="00AB08D3"/>
    <w:rsid w:val="00AB1513"/>
    <w:rsid w:val="00AB24AB"/>
    <w:rsid w:val="00AB4075"/>
    <w:rsid w:val="00AB58D5"/>
    <w:rsid w:val="00AB7580"/>
    <w:rsid w:val="00AC1EBE"/>
    <w:rsid w:val="00AC2B59"/>
    <w:rsid w:val="00AC31D5"/>
    <w:rsid w:val="00AC4283"/>
    <w:rsid w:val="00AC4620"/>
    <w:rsid w:val="00AC4A43"/>
    <w:rsid w:val="00AC5114"/>
    <w:rsid w:val="00AC52BB"/>
    <w:rsid w:val="00AC535F"/>
    <w:rsid w:val="00AC55FB"/>
    <w:rsid w:val="00AC6B25"/>
    <w:rsid w:val="00AC708C"/>
    <w:rsid w:val="00AD0044"/>
    <w:rsid w:val="00AD1A81"/>
    <w:rsid w:val="00AD3545"/>
    <w:rsid w:val="00AD3C39"/>
    <w:rsid w:val="00AD3C90"/>
    <w:rsid w:val="00AD4663"/>
    <w:rsid w:val="00AD4885"/>
    <w:rsid w:val="00AD4C66"/>
    <w:rsid w:val="00AD4D18"/>
    <w:rsid w:val="00AD4FA8"/>
    <w:rsid w:val="00AD5369"/>
    <w:rsid w:val="00AD53F2"/>
    <w:rsid w:val="00AD5F5C"/>
    <w:rsid w:val="00AD64B0"/>
    <w:rsid w:val="00AD7047"/>
    <w:rsid w:val="00AE0986"/>
    <w:rsid w:val="00AE239B"/>
    <w:rsid w:val="00AE287E"/>
    <w:rsid w:val="00AE34C0"/>
    <w:rsid w:val="00AE3E17"/>
    <w:rsid w:val="00AE3F36"/>
    <w:rsid w:val="00AE4C37"/>
    <w:rsid w:val="00AE547D"/>
    <w:rsid w:val="00AE57BC"/>
    <w:rsid w:val="00AE6013"/>
    <w:rsid w:val="00AE6761"/>
    <w:rsid w:val="00AE6A5A"/>
    <w:rsid w:val="00AE7B79"/>
    <w:rsid w:val="00AF0FF3"/>
    <w:rsid w:val="00AF12B4"/>
    <w:rsid w:val="00AF1784"/>
    <w:rsid w:val="00AF1EFF"/>
    <w:rsid w:val="00AF3885"/>
    <w:rsid w:val="00AF39E8"/>
    <w:rsid w:val="00AF7265"/>
    <w:rsid w:val="00AF7FB7"/>
    <w:rsid w:val="00B0259D"/>
    <w:rsid w:val="00B02B08"/>
    <w:rsid w:val="00B02F9B"/>
    <w:rsid w:val="00B03CB4"/>
    <w:rsid w:val="00B046E2"/>
    <w:rsid w:val="00B047E3"/>
    <w:rsid w:val="00B0500E"/>
    <w:rsid w:val="00B05327"/>
    <w:rsid w:val="00B057E6"/>
    <w:rsid w:val="00B06F75"/>
    <w:rsid w:val="00B10107"/>
    <w:rsid w:val="00B102A2"/>
    <w:rsid w:val="00B1103F"/>
    <w:rsid w:val="00B11799"/>
    <w:rsid w:val="00B11BCA"/>
    <w:rsid w:val="00B12A16"/>
    <w:rsid w:val="00B12E95"/>
    <w:rsid w:val="00B133D3"/>
    <w:rsid w:val="00B13F20"/>
    <w:rsid w:val="00B16CDA"/>
    <w:rsid w:val="00B17609"/>
    <w:rsid w:val="00B17D82"/>
    <w:rsid w:val="00B20FD3"/>
    <w:rsid w:val="00B219D3"/>
    <w:rsid w:val="00B22462"/>
    <w:rsid w:val="00B22792"/>
    <w:rsid w:val="00B22B4E"/>
    <w:rsid w:val="00B24801"/>
    <w:rsid w:val="00B2483B"/>
    <w:rsid w:val="00B24851"/>
    <w:rsid w:val="00B25B44"/>
    <w:rsid w:val="00B3000B"/>
    <w:rsid w:val="00B3128C"/>
    <w:rsid w:val="00B31916"/>
    <w:rsid w:val="00B3214A"/>
    <w:rsid w:val="00B32CC0"/>
    <w:rsid w:val="00B338B4"/>
    <w:rsid w:val="00B34610"/>
    <w:rsid w:val="00B349A7"/>
    <w:rsid w:val="00B359BE"/>
    <w:rsid w:val="00B359C8"/>
    <w:rsid w:val="00B35F3E"/>
    <w:rsid w:val="00B37272"/>
    <w:rsid w:val="00B37B0C"/>
    <w:rsid w:val="00B4033A"/>
    <w:rsid w:val="00B406E8"/>
    <w:rsid w:val="00B4116E"/>
    <w:rsid w:val="00B41538"/>
    <w:rsid w:val="00B42483"/>
    <w:rsid w:val="00B43C1F"/>
    <w:rsid w:val="00B44484"/>
    <w:rsid w:val="00B44E75"/>
    <w:rsid w:val="00B462D3"/>
    <w:rsid w:val="00B46423"/>
    <w:rsid w:val="00B47CA3"/>
    <w:rsid w:val="00B50788"/>
    <w:rsid w:val="00B517C5"/>
    <w:rsid w:val="00B519D1"/>
    <w:rsid w:val="00B53DF6"/>
    <w:rsid w:val="00B548CF"/>
    <w:rsid w:val="00B54B68"/>
    <w:rsid w:val="00B54B78"/>
    <w:rsid w:val="00B560C2"/>
    <w:rsid w:val="00B56140"/>
    <w:rsid w:val="00B565F9"/>
    <w:rsid w:val="00B5668C"/>
    <w:rsid w:val="00B56EDD"/>
    <w:rsid w:val="00B57890"/>
    <w:rsid w:val="00B614AB"/>
    <w:rsid w:val="00B617E2"/>
    <w:rsid w:val="00B61E98"/>
    <w:rsid w:val="00B63EF2"/>
    <w:rsid w:val="00B64141"/>
    <w:rsid w:val="00B64483"/>
    <w:rsid w:val="00B65218"/>
    <w:rsid w:val="00B659B0"/>
    <w:rsid w:val="00B65E34"/>
    <w:rsid w:val="00B67B9B"/>
    <w:rsid w:val="00B67F4D"/>
    <w:rsid w:val="00B70322"/>
    <w:rsid w:val="00B7091A"/>
    <w:rsid w:val="00B70BCC"/>
    <w:rsid w:val="00B70F58"/>
    <w:rsid w:val="00B712AE"/>
    <w:rsid w:val="00B7220A"/>
    <w:rsid w:val="00B7385D"/>
    <w:rsid w:val="00B74064"/>
    <w:rsid w:val="00B75F0D"/>
    <w:rsid w:val="00B76C53"/>
    <w:rsid w:val="00B77948"/>
    <w:rsid w:val="00B77B30"/>
    <w:rsid w:val="00B80657"/>
    <w:rsid w:val="00B840AE"/>
    <w:rsid w:val="00B849C3"/>
    <w:rsid w:val="00B8635C"/>
    <w:rsid w:val="00B86F14"/>
    <w:rsid w:val="00B8707B"/>
    <w:rsid w:val="00B90AF3"/>
    <w:rsid w:val="00B91253"/>
    <w:rsid w:val="00B93E0E"/>
    <w:rsid w:val="00B93ED5"/>
    <w:rsid w:val="00B94015"/>
    <w:rsid w:val="00B956CA"/>
    <w:rsid w:val="00B95B91"/>
    <w:rsid w:val="00B95DC0"/>
    <w:rsid w:val="00B97088"/>
    <w:rsid w:val="00B97D8B"/>
    <w:rsid w:val="00BA008F"/>
    <w:rsid w:val="00BA02C3"/>
    <w:rsid w:val="00BA0971"/>
    <w:rsid w:val="00BA0BBD"/>
    <w:rsid w:val="00BA1485"/>
    <w:rsid w:val="00BA406C"/>
    <w:rsid w:val="00BA41F7"/>
    <w:rsid w:val="00BA4B94"/>
    <w:rsid w:val="00BA4EA9"/>
    <w:rsid w:val="00BA4F3F"/>
    <w:rsid w:val="00BA4FF6"/>
    <w:rsid w:val="00BA5456"/>
    <w:rsid w:val="00BA5F08"/>
    <w:rsid w:val="00BA6EBB"/>
    <w:rsid w:val="00BA7B4F"/>
    <w:rsid w:val="00BB0006"/>
    <w:rsid w:val="00BB06A9"/>
    <w:rsid w:val="00BB09C8"/>
    <w:rsid w:val="00BB22F2"/>
    <w:rsid w:val="00BB285C"/>
    <w:rsid w:val="00BB2B26"/>
    <w:rsid w:val="00BB347C"/>
    <w:rsid w:val="00BB43E0"/>
    <w:rsid w:val="00BB481A"/>
    <w:rsid w:val="00BB4992"/>
    <w:rsid w:val="00BB6CCD"/>
    <w:rsid w:val="00BB7E64"/>
    <w:rsid w:val="00BC025A"/>
    <w:rsid w:val="00BC110C"/>
    <w:rsid w:val="00BC2682"/>
    <w:rsid w:val="00BC2946"/>
    <w:rsid w:val="00BC3148"/>
    <w:rsid w:val="00BC3A49"/>
    <w:rsid w:val="00BC3FFB"/>
    <w:rsid w:val="00BC50F5"/>
    <w:rsid w:val="00BC5E51"/>
    <w:rsid w:val="00BC670F"/>
    <w:rsid w:val="00BC6D12"/>
    <w:rsid w:val="00BC7AA3"/>
    <w:rsid w:val="00BD0076"/>
    <w:rsid w:val="00BD07EF"/>
    <w:rsid w:val="00BD0ECB"/>
    <w:rsid w:val="00BD1377"/>
    <w:rsid w:val="00BD190C"/>
    <w:rsid w:val="00BD2496"/>
    <w:rsid w:val="00BD2814"/>
    <w:rsid w:val="00BD2BD9"/>
    <w:rsid w:val="00BD31C6"/>
    <w:rsid w:val="00BD3F4F"/>
    <w:rsid w:val="00BD4185"/>
    <w:rsid w:val="00BD4970"/>
    <w:rsid w:val="00BD4A07"/>
    <w:rsid w:val="00BD5275"/>
    <w:rsid w:val="00BD61E9"/>
    <w:rsid w:val="00BD70A1"/>
    <w:rsid w:val="00BD7FCB"/>
    <w:rsid w:val="00BE0F6B"/>
    <w:rsid w:val="00BE2FA0"/>
    <w:rsid w:val="00BE38EE"/>
    <w:rsid w:val="00BE3F69"/>
    <w:rsid w:val="00BE4939"/>
    <w:rsid w:val="00BE49BE"/>
    <w:rsid w:val="00BE4DCF"/>
    <w:rsid w:val="00BE73EB"/>
    <w:rsid w:val="00BE7985"/>
    <w:rsid w:val="00BF0168"/>
    <w:rsid w:val="00BF0774"/>
    <w:rsid w:val="00BF0EB9"/>
    <w:rsid w:val="00BF139C"/>
    <w:rsid w:val="00BF19B5"/>
    <w:rsid w:val="00BF2ECF"/>
    <w:rsid w:val="00BF3340"/>
    <w:rsid w:val="00BF39E6"/>
    <w:rsid w:val="00BF4D84"/>
    <w:rsid w:val="00BF5057"/>
    <w:rsid w:val="00BF50C5"/>
    <w:rsid w:val="00BF59C9"/>
    <w:rsid w:val="00BF6EDF"/>
    <w:rsid w:val="00BF7267"/>
    <w:rsid w:val="00BF7630"/>
    <w:rsid w:val="00BF7D69"/>
    <w:rsid w:val="00C00098"/>
    <w:rsid w:val="00C00598"/>
    <w:rsid w:val="00C00F11"/>
    <w:rsid w:val="00C01390"/>
    <w:rsid w:val="00C02F61"/>
    <w:rsid w:val="00C049DC"/>
    <w:rsid w:val="00C05389"/>
    <w:rsid w:val="00C06B40"/>
    <w:rsid w:val="00C06D35"/>
    <w:rsid w:val="00C077EB"/>
    <w:rsid w:val="00C07835"/>
    <w:rsid w:val="00C12E88"/>
    <w:rsid w:val="00C149D1"/>
    <w:rsid w:val="00C1508E"/>
    <w:rsid w:val="00C15810"/>
    <w:rsid w:val="00C15AFE"/>
    <w:rsid w:val="00C16649"/>
    <w:rsid w:val="00C1668D"/>
    <w:rsid w:val="00C1670E"/>
    <w:rsid w:val="00C16A4D"/>
    <w:rsid w:val="00C21FF1"/>
    <w:rsid w:val="00C224AF"/>
    <w:rsid w:val="00C23DA5"/>
    <w:rsid w:val="00C24423"/>
    <w:rsid w:val="00C26829"/>
    <w:rsid w:val="00C30A5A"/>
    <w:rsid w:val="00C32F6D"/>
    <w:rsid w:val="00C33927"/>
    <w:rsid w:val="00C344DC"/>
    <w:rsid w:val="00C351BE"/>
    <w:rsid w:val="00C35A95"/>
    <w:rsid w:val="00C35BF6"/>
    <w:rsid w:val="00C362D2"/>
    <w:rsid w:val="00C36646"/>
    <w:rsid w:val="00C41300"/>
    <w:rsid w:val="00C41483"/>
    <w:rsid w:val="00C41A71"/>
    <w:rsid w:val="00C429D3"/>
    <w:rsid w:val="00C42BD9"/>
    <w:rsid w:val="00C43778"/>
    <w:rsid w:val="00C44092"/>
    <w:rsid w:val="00C442DB"/>
    <w:rsid w:val="00C4500C"/>
    <w:rsid w:val="00C45213"/>
    <w:rsid w:val="00C4554C"/>
    <w:rsid w:val="00C4596D"/>
    <w:rsid w:val="00C459C6"/>
    <w:rsid w:val="00C47A35"/>
    <w:rsid w:val="00C50183"/>
    <w:rsid w:val="00C51A46"/>
    <w:rsid w:val="00C5317A"/>
    <w:rsid w:val="00C532AE"/>
    <w:rsid w:val="00C53FF6"/>
    <w:rsid w:val="00C5519D"/>
    <w:rsid w:val="00C55ADE"/>
    <w:rsid w:val="00C55BEB"/>
    <w:rsid w:val="00C56E79"/>
    <w:rsid w:val="00C57798"/>
    <w:rsid w:val="00C57B47"/>
    <w:rsid w:val="00C61415"/>
    <w:rsid w:val="00C616A6"/>
    <w:rsid w:val="00C62BCC"/>
    <w:rsid w:val="00C63740"/>
    <w:rsid w:val="00C64979"/>
    <w:rsid w:val="00C64B92"/>
    <w:rsid w:val="00C6562E"/>
    <w:rsid w:val="00C660AA"/>
    <w:rsid w:val="00C70DFE"/>
    <w:rsid w:val="00C711D9"/>
    <w:rsid w:val="00C7166D"/>
    <w:rsid w:val="00C71741"/>
    <w:rsid w:val="00C7198F"/>
    <w:rsid w:val="00C71FED"/>
    <w:rsid w:val="00C72AA8"/>
    <w:rsid w:val="00C74534"/>
    <w:rsid w:val="00C7506D"/>
    <w:rsid w:val="00C7578F"/>
    <w:rsid w:val="00C75A81"/>
    <w:rsid w:val="00C75F93"/>
    <w:rsid w:val="00C76234"/>
    <w:rsid w:val="00C8146C"/>
    <w:rsid w:val="00C81CF5"/>
    <w:rsid w:val="00C81D0C"/>
    <w:rsid w:val="00C82054"/>
    <w:rsid w:val="00C8218E"/>
    <w:rsid w:val="00C83D89"/>
    <w:rsid w:val="00C85921"/>
    <w:rsid w:val="00C85C4A"/>
    <w:rsid w:val="00C8664E"/>
    <w:rsid w:val="00C866B4"/>
    <w:rsid w:val="00C867AC"/>
    <w:rsid w:val="00C9007A"/>
    <w:rsid w:val="00C9104B"/>
    <w:rsid w:val="00C91BE2"/>
    <w:rsid w:val="00C92136"/>
    <w:rsid w:val="00C93599"/>
    <w:rsid w:val="00C9372D"/>
    <w:rsid w:val="00C937B5"/>
    <w:rsid w:val="00C93A07"/>
    <w:rsid w:val="00C965FD"/>
    <w:rsid w:val="00C96BA6"/>
    <w:rsid w:val="00C96CA4"/>
    <w:rsid w:val="00C96F00"/>
    <w:rsid w:val="00CA1FC1"/>
    <w:rsid w:val="00CA236F"/>
    <w:rsid w:val="00CA302E"/>
    <w:rsid w:val="00CA3A81"/>
    <w:rsid w:val="00CB0635"/>
    <w:rsid w:val="00CB1B6E"/>
    <w:rsid w:val="00CB2E44"/>
    <w:rsid w:val="00CB4191"/>
    <w:rsid w:val="00CB469B"/>
    <w:rsid w:val="00CB5228"/>
    <w:rsid w:val="00CB5624"/>
    <w:rsid w:val="00CB5D4A"/>
    <w:rsid w:val="00CB62C4"/>
    <w:rsid w:val="00CB77E1"/>
    <w:rsid w:val="00CC0C91"/>
    <w:rsid w:val="00CC3239"/>
    <w:rsid w:val="00CC3273"/>
    <w:rsid w:val="00CC3300"/>
    <w:rsid w:val="00CC375C"/>
    <w:rsid w:val="00CC37A6"/>
    <w:rsid w:val="00CC4FA4"/>
    <w:rsid w:val="00CC77D7"/>
    <w:rsid w:val="00CC7ED5"/>
    <w:rsid w:val="00CD0F1F"/>
    <w:rsid w:val="00CD333F"/>
    <w:rsid w:val="00CD3AF0"/>
    <w:rsid w:val="00CD3CAD"/>
    <w:rsid w:val="00CD3CB1"/>
    <w:rsid w:val="00CD5B3C"/>
    <w:rsid w:val="00CD603B"/>
    <w:rsid w:val="00CD63E9"/>
    <w:rsid w:val="00CD6F5F"/>
    <w:rsid w:val="00CE0985"/>
    <w:rsid w:val="00CE1C2E"/>
    <w:rsid w:val="00CE2784"/>
    <w:rsid w:val="00CE290F"/>
    <w:rsid w:val="00CE2F61"/>
    <w:rsid w:val="00CE34F0"/>
    <w:rsid w:val="00CE462D"/>
    <w:rsid w:val="00CE48EB"/>
    <w:rsid w:val="00CE4B1A"/>
    <w:rsid w:val="00CF1046"/>
    <w:rsid w:val="00CF13B4"/>
    <w:rsid w:val="00CF1415"/>
    <w:rsid w:val="00CF1951"/>
    <w:rsid w:val="00CF3B1E"/>
    <w:rsid w:val="00CF3B21"/>
    <w:rsid w:val="00CF3C39"/>
    <w:rsid w:val="00CF3CC9"/>
    <w:rsid w:val="00CF4A2F"/>
    <w:rsid w:val="00CF6AA1"/>
    <w:rsid w:val="00CF6D88"/>
    <w:rsid w:val="00CF7514"/>
    <w:rsid w:val="00D001F8"/>
    <w:rsid w:val="00D00B05"/>
    <w:rsid w:val="00D00E0D"/>
    <w:rsid w:val="00D00FBA"/>
    <w:rsid w:val="00D01CAD"/>
    <w:rsid w:val="00D035CB"/>
    <w:rsid w:val="00D036F6"/>
    <w:rsid w:val="00D03AF7"/>
    <w:rsid w:val="00D06397"/>
    <w:rsid w:val="00D06556"/>
    <w:rsid w:val="00D06D1E"/>
    <w:rsid w:val="00D0727E"/>
    <w:rsid w:val="00D07B2F"/>
    <w:rsid w:val="00D113C6"/>
    <w:rsid w:val="00D114D2"/>
    <w:rsid w:val="00D118CF"/>
    <w:rsid w:val="00D12586"/>
    <w:rsid w:val="00D13158"/>
    <w:rsid w:val="00D13BC2"/>
    <w:rsid w:val="00D13E86"/>
    <w:rsid w:val="00D152E0"/>
    <w:rsid w:val="00D1547E"/>
    <w:rsid w:val="00D159BF"/>
    <w:rsid w:val="00D16119"/>
    <w:rsid w:val="00D174B2"/>
    <w:rsid w:val="00D2047B"/>
    <w:rsid w:val="00D20B4B"/>
    <w:rsid w:val="00D2117A"/>
    <w:rsid w:val="00D22C27"/>
    <w:rsid w:val="00D2374E"/>
    <w:rsid w:val="00D2404C"/>
    <w:rsid w:val="00D2405C"/>
    <w:rsid w:val="00D2474C"/>
    <w:rsid w:val="00D24E77"/>
    <w:rsid w:val="00D24E93"/>
    <w:rsid w:val="00D255A5"/>
    <w:rsid w:val="00D26DFB"/>
    <w:rsid w:val="00D26F01"/>
    <w:rsid w:val="00D27CFD"/>
    <w:rsid w:val="00D27FF8"/>
    <w:rsid w:val="00D30443"/>
    <w:rsid w:val="00D312BC"/>
    <w:rsid w:val="00D31AE5"/>
    <w:rsid w:val="00D32244"/>
    <w:rsid w:val="00D3407E"/>
    <w:rsid w:val="00D34902"/>
    <w:rsid w:val="00D35B5B"/>
    <w:rsid w:val="00D3675D"/>
    <w:rsid w:val="00D37238"/>
    <w:rsid w:val="00D37673"/>
    <w:rsid w:val="00D37ABF"/>
    <w:rsid w:val="00D4103B"/>
    <w:rsid w:val="00D4184A"/>
    <w:rsid w:val="00D433F6"/>
    <w:rsid w:val="00D435D9"/>
    <w:rsid w:val="00D43AB6"/>
    <w:rsid w:val="00D43FC7"/>
    <w:rsid w:val="00D44314"/>
    <w:rsid w:val="00D449FA"/>
    <w:rsid w:val="00D46160"/>
    <w:rsid w:val="00D47942"/>
    <w:rsid w:val="00D47A71"/>
    <w:rsid w:val="00D5049E"/>
    <w:rsid w:val="00D53AFC"/>
    <w:rsid w:val="00D545AB"/>
    <w:rsid w:val="00D551A4"/>
    <w:rsid w:val="00D55644"/>
    <w:rsid w:val="00D56194"/>
    <w:rsid w:val="00D56D80"/>
    <w:rsid w:val="00D57777"/>
    <w:rsid w:val="00D579FE"/>
    <w:rsid w:val="00D57A1B"/>
    <w:rsid w:val="00D6254C"/>
    <w:rsid w:val="00D63209"/>
    <w:rsid w:val="00D635EF"/>
    <w:rsid w:val="00D6455C"/>
    <w:rsid w:val="00D65065"/>
    <w:rsid w:val="00D65374"/>
    <w:rsid w:val="00D6558E"/>
    <w:rsid w:val="00D70589"/>
    <w:rsid w:val="00D71F9F"/>
    <w:rsid w:val="00D72456"/>
    <w:rsid w:val="00D72721"/>
    <w:rsid w:val="00D733D4"/>
    <w:rsid w:val="00D741F8"/>
    <w:rsid w:val="00D75932"/>
    <w:rsid w:val="00D75BCB"/>
    <w:rsid w:val="00D81C9B"/>
    <w:rsid w:val="00D82F44"/>
    <w:rsid w:val="00D83045"/>
    <w:rsid w:val="00D83CE5"/>
    <w:rsid w:val="00D8407D"/>
    <w:rsid w:val="00D845B1"/>
    <w:rsid w:val="00D84EB7"/>
    <w:rsid w:val="00D84ECB"/>
    <w:rsid w:val="00D85017"/>
    <w:rsid w:val="00D85660"/>
    <w:rsid w:val="00D858CE"/>
    <w:rsid w:val="00D85C7C"/>
    <w:rsid w:val="00D85E3F"/>
    <w:rsid w:val="00D86F0D"/>
    <w:rsid w:val="00D86F36"/>
    <w:rsid w:val="00D86F38"/>
    <w:rsid w:val="00D873F4"/>
    <w:rsid w:val="00D91103"/>
    <w:rsid w:val="00D91775"/>
    <w:rsid w:val="00D91C2D"/>
    <w:rsid w:val="00D930EC"/>
    <w:rsid w:val="00D93D85"/>
    <w:rsid w:val="00D946F2"/>
    <w:rsid w:val="00D950B7"/>
    <w:rsid w:val="00D95F86"/>
    <w:rsid w:val="00D96A77"/>
    <w:rsid w:val="00D96C9F"/>
    <w:rsid w:val="00DA0F21"/>
    <w:rsid w:val="00DA21CA"/>
    <w:rsid w:val="00DA2383"/>
    <w:rsid w:val="00DA2740"/>
    <w:rsid w:val="00DA5A10"/>
    <w:rsid w:val="00DA5E68"/>
    <w:rsid w:val="00DA63EC"/>
    <w:rsid w:val="00DA71BC"/>
    <w:rsid w:val="00DB069B"/>
    <w:rsid w:val="00DB3498"/>
    <w:rsid w:val="00DB49AC"/>
    <w:rsid w:val="00DB4B8A"/>
    <w:rsid w:val="00DB5108"/>
    <w:rsid w:val="00DB5DB4"/>
    <w:rsid w:val="00DB6466"/>
    <w:rsid w:val="00DB6D79"/>
    <w:rsid w:val="00DB74F5"/>
    <w:rsid w:val="00DB7943"/>
    <w:rsid w:val="00DB7F74"/>
    <w:rsid w:val="00DC0205"/>
    <w:rsid w:val="00DC0B9E"/>
    <w:rsid w:val="00DC1DD3"/>
    <w:rsid w:val="00DC1FB4"/>
    <w:rsid w:val="00DC493F"/>
    <w:rsid w:val="00DC5206"/>
    <w:rsid w:val="00DC5851"/>
    <w:rsid w:val="00DC685E"/>
    <w:rsid w:val="00DC6B1E"/>
    <w:rsid w:val="00DC75D5"/>
    <w:rsid w:val="00DC7AD1"/>
    <w:rsid w:val="00DC7C43"/>
    <w:rsid w:val="00DC7D75"/>
    <w:rsid w:val="00DD0283"/>
    <w:rsid w:val="00DD05EA"/>
    <w:rsid w:val="00DD0C19"/>
    <w:rsid w:val="00DD2BCE"/>
    <w:rsid w:val="00DD46F5"/>
    <w:rsid w:val="00DD4CB1"/>
    <w:rsid w:val="00DD6044"/>
    <w:rsid w:val="00DD6340"/>
    <w:rsid w:val="00DD6E5B"/>
    <w:rsid w:val="00DD7D06"/>
    <w:rsid w:val="00DE0520"/>
    <w:rsid w:val="00DE0EB7"/>
    <w:rsid w:val="00DE166E"/>
    <w:rsid w:val="00DE1B50"/>
    <w:rsid w:val="00DE339C"/>
    <w:rsid w:val="00DE3F4A"/>
    <w:rsid w:val="00DE5A66"/>
    <w:rsid w:val="00DE5D4A"/>
    <w:rsid w:val="00DE615F"/>
    <w:rsid w:val="00DE645A"/>
    <w:rsid w:val="00DE69D8"/>
    <w:rsid w:val="00DE6B93"/>
    <w:rsid w:val="00DE7701"/>
    <w:rsid w:val="00DF00B4"/>
    <w:rsid w:val="00DF0107"/>
    <w:rsid w:val="00DF1925"/>
    <w:rsid w:val="00DF2027"/>
    <w:rsid w:val="00DF31A2"/>
    <w:rsid w:val="00DF36F3"/>
    <w:rsid w:val="00DF38F3"/>
    <w:rsid w:val="00DF3D0F"/>
    <w:rsid w:val="00DF4047"/>
    <w:rsid w:val="00DF4B45"/>
    <w:rsid w:val="00DF4EEA"/>
    <w:rsid w:val="00DF5D8F"/>
    <w:rsid w:val="00DF66FD"/>
    <w:rsid w:val="00DF7F1D"/>
    <w:rsid w:val="00E014E7"/>
    <w:rsid w:val="00E01681"/>
    <w:rsid w:val="00E02CB7"/>
    <w:rsid w:val="00E039DA"/>
    <w:rsid w:val="00E04650"/>
    <w:rsid w:val="00E052C5"/>
    <w:rsid w:val="00E05428"/>
    <w:rsid w:val="00E056E1"/>
    <w:rsid w:val="00E06BB8"/>
    <w:rsid w:val="00E06E3C"/>
    <w:rsid w:val="00E07351"/>
    <w:rsid w:val="00E07947"/>
    <w:rsid w:val="00E07D9D"/>
    <w:rsid w:val="00E105AE"/>
    <w:rsid w:val="00E11AF1"/>
    <w:rsid w:val="00E126F7"/>
    <w:rsid w:val="00E13775"/>
    <w:rsid w:val="00E13F04"/>
    <w:rsid w:val="00E1417C"/>
    <w:rsid w:val="00E14644"/>
    <w:rsid w:val="00E14CAE"/>
    <w:rsid w:val="00E1768C"/>
    <w:rsid w:val="00E179AF"/>
    <w:rsid w:val="00E2263B"/>
    <w:rsid w:val="00E236C8"/>
    <w:rsid w:val="00E23FB7"/>
    <w:rsid w:val="00E25AB4"/>
    <w:rsid w:val="00E30DDE"/>
    <w:rsid w:val="00E3266D"/>
    <w:rsid w:val="00E32AEE"/>
    <w:rsid w:val="00E32B75"/>
    <w:rsid w:val="00E337C6"/>
    <w:rsid w:val="00E3595E"/>
    <w:rsid w:val="00E35BCA"/>
    <w:rsid w:val="00E36250"/>
    <w:rsid w:val="00E36DD0"/>
    <w:rsid w:val="00E40CFE"/>
    <w:rsid w:val="00E4137D"/>
    <w:rsid w:val="00E4335A"/>
    <w:rsid w:val="00E44248"/>
    <w:rsid w:val="00E44A68"/>
    <w:rsid w:val="00E45F52"/>
    <w:rsid w:val="00E46730"/>
    <w:rsid w:val="00E469ED"/>
    <w:rsid w:val="00E47800"/>
    <w:rsid w:val="00E5129C"/>
    <w:rsid w:val="00E530C4"/>
    <w:rsid w:val="00E53A3D"/>
    <w:rsid w:val="00E54518"/>
    <w:rsid w:val="00E552E1"/>
    <w:rsid w:val="00E55B68"/>
    <w:rsid w:val="00E55C41"/>
    <w:rsid w:val="00E56516"/>
    <w:rsid w:val="00E56BAE"/>
    <w:rsid w:val="00E56E6D"/>
    <w:rsid w:val="00E56F74"/>
    <w:rsid w:val="00E60F23"/>
    <w:rsid w:val="00E6163C"/>
    <w:rsid w:val="00E63161"/>
    <w:rsid w:val="00E6379C"/>
    <w:rsid w:val="00E63C2D"/>
    <w:rsid w:val="00E65432"/>
    <w:rsid w:val="00E65873"/>
    <w:rsid w:val="00E6598F"/>
    <w:rsid w:val="00E65B8E"/>
    <w:rsid w:val="00E6604D"/>
    <w:rsid w:val="00E6687E"/>
    <w:rsid w:val="00E671F5"/>
    <w:rsid w:val="00E67617"/>
    <w:rsid w:val="00E67C75"/>
    <w:rsid w:val="00E67D91"/>
    <w:rsid w:val="00E7034A"/>
    <w:rsid w:val="00E704EE"/>
    <w:rsid w:val="00E70510"/>
    <w:rsid w:val="00E71075"/>
    <w:rsid w:val="00E71424"/>
    <w:rsid w:val="00E7322C"/>
    <w:rsid w:val="00E74812"/>
    <w:rsid w:val="00E74FDF"/>
    <w:rsid w:val="00E7526B"/>
    <w:rsid w:val="00E75424"/>
    <w:rsid w:val="00E75B27"/>
    <w:rsid w:val="00E75E75"/>
    <w:rsid w:val="00E765F9"/>
    <w:rsid w:val="00E76E8E"/>
    <w:rsid w:val="00E81CC1"/>
    <w:rsid w:val="00E820C0"/>
    <w:rsid w:val="00E826EC"/>
    <w:rsid w:val="00E8270A"/>
    <w:rsid w:val="00E83DA4"/>
    <w:rsid w:val="00E85FC3"/>
    <w:rsid w:val="00E87464"/>
    <w:rsid w:val="00E90F58"/>
    <w:rsid w:val="00E91832"/>
    <w:rsid w:val="00E92204"/>
    <w:rsid w:val="00E92CB1"/>
    <w:rsid w:val="00E93F6F"/>
    <w:rsid w:val="00E957EF"/>
    <w:rsid w:val="00E96F70"/>
    <w:rsid w:val="00EA03C7"/>
    <w:rsid w:val="00EA14A4"/>
    <w:rsid w:val="00EA16A4"/>
    <w:rsid w:val="00EA47C1"/>
    <w:rsid w:val="00EA48B9"/>
    <w:rsid w:val="00EA497E"/>
    <w:rsid w:val="00EA5695"/>
    <w:rsid w:val="00EA5BFC"/>
    <w:rsid w:val="00EA6CDA"/>
    <w:rsid w:val="00EA6F13"/>
    <w:rsid w:val="00EA7B4A"/>
    <w:rsid w:val="00EB0D79"/>
    <w:rsid w:val="00EB1489"/>
    <w:rsid w:val="00EB1580"/>
    <w:rsid w:val="00EB1740"/>
    <w:rsid w:val="00EB28C5"/>
    <w:rsid w:val="00EB32D4"/>
    <w:rsid w:val="00EB3505"/>
    <w:rsid w:val="00EB3CB8"/>
    <w:rsid w:val="00EB4586"/>
    <w:rsid w:val="00EB4F39"/>
    <w:rsid w:val="00EB5871"/>
    <w:rsid w:val="00EB5909"/>
    <w:rsid w:val="00EB72DD"/>
    <w:rsid w:val="00EC0068"/>
    <w:rsid w:val="00EC0080"/>
    <w:rsid w:val="00EC00FC"/>
    <w:rsid w:val="00EC0601"/>
    <w:rsid w:val="00EC2723"/>
    <w:rsid w:val="00EC3136"/>
    <w:rsid w:val="00EC4952"/>
    <w:rsid w:val="00EC4AB6"/>
    <w:rsid w:val="00EC4D01"/>
    <w:rsid w:val="00EC5F50"/>
    <w:rsid w:val="00EC6D9C"/>
    <w:rsid w:val="00EC719F"/>
    <w:rsid w:val="00EC71B1"/>
    <w:rsid w:val="00EC7E97"/>
    <w:rsid w:val="00ED142B"/>
    <w:rsid w:val="00ED1596"/>
    <w:rsid w:val="00ED2467"/>
    <w:rsid w:val="00ED2E7C"/>
    <w:rsid w:val="00ED2EF4"/>
    <w:rsid w:val="00ED4009"/>
    <w:rsid w:val="00ED4192"/>
    <w:rsid w:val="00ED58A0"/>
    <w:rsid w:val="00ED5DB8"/>
    <w:rsid w:val="00ED600F"/>
    <w:rsid w:val="00ED6962"/>
    <w:rsid w:val="00ED6C1C"/>
    <w:rsid w:val="00ED6E07"/>
    <w:rsid w:val="00EE0720"/>
    <w:rsid w:val="00EE0FF9"/>
    <w:rsid w:val="00EE288F"/>
    <w:rsid w:val="00EE3160"/>
    <w:rsid w:val="00EE31DA"/>
    <w:rsid w:val="00EE4689"/>
    <w:rsid w:val="00EE4B83"/>
    <w:rsid w:val="00EE5406"/>
    <w:rsid w:val="00EE550D"/>
    <w:rsid w:val="00EE57B7"/>
    <w:rsid w:val="00EE60BB"/>
    <w:rsid w:val="00EE6427"/>
    <w:rsid w:val="00EF068E"/>
    <w:rsid w:val="00EF08FB"/>
    <w:rsid w:val="00EF1E08"/>
    <w:rsid w:val="00EF321B"/>
    <w:rsid w:val="00EF3C90"/>
    <w:rsid w:val="00EF4F68"/>
    <w:rsid w:val="00EF535C"/>
    <w:rsid w:val="00EF5894"/>
    <w:rsid w:val="00EF6566"/>
    <w:rsid w:val="00EF7962"/>
    <w:rsid w:val="00EF7BA4"/>
    <w:rsid w:val="00EF7FA9"/>
    <w:rsid w:val="00F0253A"/>
    <w:rsid w:val="00F02AD5"/>
    <w:rsid w:val="00F02CE3"/>
    <w:rsid w:val="00F035D1"/>
    <w:rsid w:val="00F045A1"/>
    <w:rsid w:val="00F05226"/>
    <w:rsid w:val="00F05A3B"/>
    <w:rsid w:val="00F065B7"/>
    <w:rsid w:val="00F0776C"/>
    <w:rsid w:val="00F1198D"/>
    <w:rsid w:val="00F11AA1"/>
    <w:rsid w:val="00F131BC"/>
    <w:rsid w:val="00F1359E"/>
    <w:rsid w:val="00F151FD"/>
    <w:rsid w:val="00F15367"/>
    <w:rsid w:val="00F15888"/>
    <w:rsid w:val="00F1620F"/>
    <w:rsid w:val="00F16438"/>
    <w:rsid w:val="00F164B5"/>
    <w:rsid w:val="00F16DF7"/>
    <w:rsid w:val="00F170B6"/>
    <w:rsid w:val="00F22568"/>
    <w:rsid w:val="00F23BA5"/>
    <w:rsid w:val="00F23EB0"/>
    <w:rsid w:val="00F245EE"/>
    <w:rsid w:val="00F265FC"/>
    <w:rsid w:val="00F2674D"/>
    <w:rsid w:val="00F3184F"/>
    <w:rsid w:val="00F32969"/>
    <w:rsid w:val="00F33B72"/>
    <w:rsid w:val="00F345E5"/>
    <w:rsid w:val="00F35A85"/>
    <w:rsid w:val="00F363F7"/>
    <w:rsid w:val="00F36891"/>
    <w:rsid w:val="00F36D81"/>
    <w:rsid w:val="00F37072"/>
    <w:rsid w:val="00F40514"/>
    <w:rsid w:val="00F4133B"/>
    <w:rsid w:val="00F4199C"/>
    <w:rsid w:val="00F42584"/>
    <w:rsid w:val="00F429C4"/>
    <w:rsid w:val="00F43002"/>
    <w:rsid w:val="00F43384"/>
    <w:rsid w:val="00F4366C"/>
    <w:rsid w:val="00F44318"/>
    <w:rsid w:val="00F4469C"/>
    <w:rsid w:val="00F44A9D"/>
    <w:rsid w:val="00F47DB4"/>
    <w:rsid w:val="00F47DF0"/>
    <w:rsid w:val="00F5002D"/>
    <w:rsid w:val="00F5161E"/>
    <w:rsid w:val="00F52961"/>
    <w:rsid w:val="00F52EF7"/>
    <w:rsid w:val="00F53D9B"/>
    <w:rsid w:val="00F54BD9"/>
    <w:rsid w:val="00F5537D"/>
    <w:rsid w:val="00F578CE"/>
    <w:rsid w:val="00F57A80"/>
    <w:rsid w:val="00F602D2"/>
    <w:rsid w:val="00F60C04"/>
    <w:rsid w:val="00F61419"/>
    <w:rsid w:val="00F61B18"/>
    <w:rsid w:val="00F61CE5"/>
    <w:rsid w:val="00F626D6"/>
    <w:rsid w:val="00F62824"/>
    <w:rsid w:val="00F629DD"/>
    <w:rsid w:val="00F6331C"/>
    <w:rsid w:val="00F6498D"/>
    <w:rsid w:val="00F64B9B"/>
    <w:rsid w:val="00F64BC0"/>
    <w:rsid w:val="00F64D50"/>
    <w:rsid w:val="00F6502B"/>
    <w:rsid w:val="00F65978"/>
    <w:rsid w:val="00F66F75"/>
    <w:rsid w:val="00F6706A"/>
    <w:rsid w:val="00F70F6E"/>
    <w:rsid w:val="00F712E3"/>
    <w:rsid w:val="00F71308"/>
    <w:rsid w:val="00F7131C"/>
    <w:rsid w:val="00F72210"/>
    <w:rsid w:val="00F72368"/>
    <w:rsid w:val="00F724A3"/>
    <w:rsid w:val="00F74984"/>
    <w:rsid w:val="00F760E4"/>
    <w:rsid w:val="00F7669E"/>
    <w:rsid w:val="00F76974"/>
    <w:rsid w:val="00F77623"/>
    <w:rsid w:val="00F77D7B"/>
    <w:rsid w:val="00F77FFA"/>
    <w:rsid w:val="00F80BAA"/>
    <w:rsid w:val="00F80E2C"/>
    <w:rsid w:val="00F81440"/>
    <w:rsid w:val="00F8154D"/>
    <w:rsid w:val="00F81C2A"/>
    <w:rsid w:val="00F81F52"/>
    <w:rsid w:val="00F82B55"/>
    <w:rsid w:val="00F83115"/>
    <w:rsid w:val="00F832D5"/>
    <w:rsid w:val="00F83E1A"/>
    <w:rsid w:val="00F84023"/>
    <w:rsid w:val="00F84466"/>
    <w:rsid w:val="00F84B04"/>
    <w:rsid w:val="00F84B32"/>
    <w:rsid w:val="00F84C0E"/>
    <w:rsid w:val="00F85D94"/>
    <w:rsid w:val="00F8620A"/>
    <w:rsid w:val="00F869EF"/>
    <w:rsid w:val="00F8732D"/>
    <w:rsid w:val="00F901E5"/>
    <w:rsid w:val="00F90FDC"/>
    <w:rsid w:val="00F93C28"/>
    <w:rsid w:val="00F9439A"/>
    <w:rsid w:val="00F94E93"/>
    <w:rsid w:val="00F9518D"/>
    <w:rsid w:val="00F961AE"/>
    <w:rsid w:val="00F966F3"/>
    <w:rsid w:val="00F967DA"/>
    <w:rsid w:val="00F97119"/>
    <w:rsid w:val="00F97813"/>
    <w:rsid w:val="00FA1C38"/>
    <w:rsid w:val="00FA2206"/>
    <w:rsid w:val="00FA282B"/>
    <w:rsid w:val="00FA39E2"/>
    <w:rsid w:val="00FA3BFA"/>
    <w:rsid w:val="00FA473F"/>
    <w:rsid w:val="00FA5BF0"/>
    <w:rsid w:val="00FA72F2"/>
    <w:rsid w:val="00FB0474"/>
    <w:rsid w:val="00FB11EF"/>
    <w:rsid w:val="00FB4134"/>
    <w:rsid w:val="00FB47A3"/>
    <w:rsid w:val="00FB4BE5"/>
    <w:rsid w:val="00FB5172"/>
    <w:rsid w:val="00FB5459"/>
    <w:rsid w:val="00FB55DE"/>
    <w:rsid w:val="00FB5B71"/>
    <w:rsid w:val="00FC14E6"/>
    <w:rsid w:val="00FC1ECC"/>
    <w:rsid w:val="00FC2B6A"/>
    <w:rsid w:val="00FC2C5F"/>
    <w:rsid w:val="00FC2E92"/>
    <w:rsid w:val="00FC3183"/>
    <w:rsid w:val="00FC34DB"/>
    <w:rsid w:val="00FC38EB"/>
    <w:rsid w:val="00FC4B7E"/>
    <w:rsid w:val="00FC529F"/>
    <w:rsid w:val="00FC52B1"/>
    <w:rsid w:val="00FC6AA9"/>
    <w:rsid w:val="00FC7755"/>
    <w:rsid w:val="00FC7AD5"/>
    <w:rsid w:val="00FD0069"/>
    <w:rsid w:val="00FD0385"/>
    <w:rsid w:val="00FD0386"/>
    <w:rsid w:val="00FD1BA3"/>
    <w:rsid w:val="00FD2321"/>
    <w:rsid w:val="00FD2963"/>
    <w:rsid w:val="00FD2D4C"/>
    <w:rsid w:val="00FD4B48"/>
    <w:rsid w:val="00FD531C"/>
    <w:rsid w:val="00FD5520"/>
    <w:rsid w:val="00FD57E4"/>
    <w:rsid w:val="00FD5FE7"/>
    <w:rsid w:val="00FD600D"/>
    <w:rsid w:val="00FD6327"/>
    <w:rsid w:val="00FD644E"/>
    <w:rsid w:val="00FD64CB"/>
    <w:rsid w:val="00FE00CA"/>
    <w:rsid w:val="00FE026E"/>
    <w:rsid w:val="00FE06B0"/>
    <w:rsid w:val="00FE1B87"/>
    <w:rsid w:val="00FE2E67"/>
    <w:rsid w:val="00FE33D5"/>
    <w:rsid w:val="00FE5EE3"/>
    <w:rsid w:val="00FE72ED"/>
    <w:rsid w:val="00FE7FB3"/>
    <w:rsid w:val="00FF1D92"/>
    <w:rsid w:val="00FF2A92"/>
    <w:rsid w:val="00FF32B3"/>
    <w:rsid w:val="00FF3DB1"/>
    <w:rsid w:val="00FF53B8"/>
    <w:rsid w:val="00FF64FB"/>
    <w:rsid w:val="00FF6E59"/>
    <w:rsid w:val="00FF7471"/>
    <w:rsid w:val="00FF77AE"/>
    <w:rsid w:val="09AAA032"/>
    <w:rsid w:val="0A1897B6"/>
    <w:rsid w:val="0AD54C1A"/>
    <w:rsid w:val="0E092776"/>
    <w:rsid w:val="0F9766E6"/>
    <w:rsid w:val="12AB42E3"/>
    <w:rsid w:val="1BF0C0B4"/>
    <w:rsid w:val="1CBDDC90"/>
    <w:rsid w:val="1FBE8F76"/>
    <w:rsid w:val="21B8393C"/>
    <w:rsid w:val="296193D5"/>
    <w:rsid w:val="2A2471F5"/>
    <w:rsid w:val="2ACBAD82"/>
    <w:rsid w:val="36A72909"/>
    <w:rsid w:val="3B49670B"/>
    <w:rsid w:val="3F45C29D"/>
    <w:rsid w:val="461587C2"/>
    <w:rsid w:val="4887EB43"/>
    <w:rsid w:val="4B0C455B"/>
    <w:rsid w:val="5365A3F6"/>
    <w:rsid w:val="53E891EA"/>
    <w:rsid w:val="56CCDED2"/>
    <w:rsid w:val="57E02FFA"/>
    <w:rsid w:val="57FF7E7A"/>
    <w:rsid w:val="58D433A5"/>
    <w:rsid w:val="593F2EB4"/>
    <w:rsid w:val="5E6ECCD1"/>
    <w:rsid w:val="5EDF55D2"/>
    <w:rsid w:val="607142DD"/>
    <w:rsid w:val="625123D2"/>
    <w:rsid w:val="65799976"/>
    <w:rsid w:val="671D7F09"/>
    <w:rsid w:val="6FC317FC"/>
    <w:rsid w:val="73D1FC02"/>
    <w:rsid w:val="74C2635E"/>
    <w:rsid w:val="7767F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4F39224A-D745-4530-AB0C-417165DC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652A44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qFormat/>
    <w:rsid w:val="005933F2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933F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3F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940201"/>
    <w:rPr>
      <w:color w:val="0563C1" w:themeColor="hyperlink"/>
      <w:u w:val="single"/>
    </w:rPr>
  </w:style>
  <w:style w:type="character" w:customStyle="1" w:styleId="TACChar">
    <w:name w:val="TAC Char"/>
    <w:link w:val="TAC"/>
    <w:qFormat/>
    <w:locked/>
    <w:rsid w:val="00C53FF6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53FF6"/>
    <w:pPr>
      <w:keepNext/>
      <w:keepLines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HChar">
    <w:name w:val="TH Char"/>
    <w:link w:val="TH"/>
    <w:qFormat/>
    <w:locked/>
    <w:rsid w:val="00C53FF6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53FF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sid w:val="00C53FF6"/>
    <w:rPr>
      <w:b/>
    </w:rPr>
  </w:style>
  <w:style w:type="character" w:customStyle="1" w:styleId="TAHCar">
    <w:name w:val="TAH Car"/>
    <w:link w:val="TAH"/>
    <w:qFormat/>
    <w:locked/>
    <w:rsid w:val="00C53FF6"/>
    <w:rPr>
      <w:rFonts w:ascii="Arial" w:hAnsi="Arial" w:cs="Arial"/>
      <w:b/>
      <w:sz w:val="18"/>
    </w:rPr>
  </w:style>
  <w:style w:type="character" w:styleId="CommentReference">
    <w:name w:val="annotation reference"/>
    <w:basedOn w:val="DefaultParagraphFont"/>
    <w:unhideWhenUsed/>
    <w:qFormat/>
    <w:rsid w:val="0005565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55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5565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65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semiHidden/>
    <w:rsid w:val="00950B6A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0B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950B6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50B6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List"/>
    <w:link w:val="B1Zchn"/>
    <w:qFormat/>
    <w:rsid w:val="00406C82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6C8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6C82"/>
    <w:pPr>
      <w:ind w:left="360" w:hanging="360"/>
      <w:contextualSpacing/>
    </w:pPr>
  </w:style>
  <w:style w:type="character" w:customStyle="1" w:styleId="ui-provider">
    <w:name w:val="ui-provider"/>
    <w:basedOn w:val="DefaultParagraphFont"/>
    <w:rsid w:val="00FD64CB"/>
  </w:style>
  <w:style w:type="table" w:customStyle="1" w:styleId="TableGrid1">
    <w:name w:val="Table Grid1"/>
    <w:basedOn w:val="TableNormal"/>
    <w:next w:val="TableGrid"/>
    <w:uiPriority w:val="39"/>
    <w:rsid w:val="001F156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58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uiPriority w:val="39"/>
    <w:qFormat/>
    <w:rsid w:val="008352A3"/>
    <w:pPr>
      <w:spacing w:before="120" w:after="0" w:line="280" w:lineRule="atLeast"/>
      <w:jc w:val="both"/>
    </w:pPr>
    <w:rPr>
      <w:rFonts w:eastAsia="Malgun Gothic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69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905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860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HR33RHYHUWRF-507899316-27014</_dlc_DocId>
    <_dlc_DocIdUrl xmlns="ca125759-a0e7-4469-93e0-e34bba23bda5">
      <Url>https://qualcomm.sharepoint.com/teams/pentari/_layouts/15/DocIdRedir.aspx?ID=HR33RHYHUWRF-507899316-27014</Url>
      <Description>HR33RHYHUWRF-507899316-27014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3BB2B-26F1-4C73-87B8-EA4D1A720F72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787D09-A5F6-4AE4-9645-B4766768EC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7657E7-8B11-4E08-8009-BC2858172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hdly@qti.qualcomm.com</dc:creator>
  <cp:keywords/>
  <dc:description/>
  <cp:lastModifiedBy>Hung Ly</cp:lastModifiedBy>
  <cp:revision>2</cp:revision>
  <dcterms:created xsi:type="dcterms:W3CDTF">2024-02-16T22:07:00Z</dcterms:created>
  <dcterms:modified xsi:type="dcterms:W3CDTF">2024-02-16T22:07:00Z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fdce4d46-1cce-4f9a-8349-0ae681077fb7</vt:lpwstr>
  </property>
  <property fmtid="{D5CDD505-2E9C-101B-9397-08002B2CF9AE}" pid="4" name="MediaServiceImageTags">
    <vt:lpwstr/>
  </property>
</Properties>
</file>